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BEE" w:rsidRPr="004B1D23" w:rsidRDefault="00955BEE" w:rsidP="00955BEE">
      <w:pPr>
        <w:pStyle w:val="00-"/>
        <w:ind w:left="480" w:hanging="480"/>
        <w:outlineLvl w:val="1"/>
        <w:rPr>
          <w:rFonts w:ascii="Times New Roman" w:hAnsi="Times New Roman"/>
          <w:color w:val="000000"/>
        </w:rPr>
      </w:pPr>
      <w:bookmarkStart w:id="0" w:name="_Toc340501152"/>
      <w:r w:rsidRPr="004B1D23">
        <w:rPr>
          <w:rFonts w:ascii="Times New Roman" w:hAnsi="Times New Roman"/>
          <w:color w:val="000000"/>
        </w:rPr>
        <w:t>二、公平交易法施行細則</w:t>
      </w:r>
      <w:bookmarkEnd w:id="0"/>
    </w:p>
    <w:p w:rsidR="00955BEE" w:rsidRPr="004B1D23" w:rsidRDefault="00955BEE" w:rsidP="00955BEE">
      <w:pPr>
        <w:pStyle w:val="01-0"/>
        <w:rPr>
          <w:color w:val="000000"/>
        </w:rPr>
      </w:pPr>
      <w:smartTag w:uri="urn:schemas-microsoft-com:office:smarttags" w:element="chsdate">
        <w:smartTagPr>
          <w:attr w:name="IsROCDate" w:val="True"/>
          <w:attr w:name="IsLunarDate" w:val="False"/>
          <w:attr w:name="Day" w:val="24"/>
          <w:attr w:name="Month" w:val="6"/>
          <w:attr w:name="Year" w:val="1992"/>
        </w:smartTagPr>
        <w:r w:rsidRPr="004B1D23">
          <w:rPr>
            <w:color w:val="000000"/>
          </w:rPr>
          <w:t>中華民國</w:t>
        </w:r>
        <w:r w:rsidRPr="004B1D23">
          <w:rPr>
            <w:color w:val="000000"/>
          </w:rPr>
          <w:t>81</w:t>
        </w:r>
        <w:r w:rsidRPr="004B1D23">
          <w:rPr>
            <w:color w:val="000000"/>
          </w:rPr>
          <w:t>年</w:t>
        </w:r>
        <w:r w:rsidRPr="004B1D23">
          <w:rPr>
            <w:color w:val="000000"/>
          </w:rPr>
          <w:t>6</w:t>
        </w:r>
        <w:r w:rsidRPr="004B1D23">
          <w:rPr>
            <w:color w:val="000000"/>
          </w:rPr>
          <w:t>月</w:t>
        </w:r>
        <w:r w:rsidRPr="004B1D23">
          <w:rPr>
            <w:color w:val="000000"/>
          </w:rPr>
          <w:t>24</w:t>
        </w:r>
        <w:r w:rsidRPr="004B1D23">
          <w:rPr>
            <w:color w:val="000000"/>
          </w:rPr>
          <w:t>日</w:t>
        </w:r>
      </w:smartTag>
      <w:r w:rsidRPr="004B1D23">
        <w:rPr>
          <w:color w:val="000000"/>
        </w:rPr>
        <w:t>(81)</w:t>
      </w:r>
      <w:proofErr w:type="gramStart"/>
      <w:r w:rsidRPr="004B1D23">
        <w:rPr>
          <w:color w:val="000000"/>
        </w:rPr>
        <w:t>公秘字</w:t>
      </w:r>
      <w:proofErr w:type="gramEnd"/>
      <w:r w:rsidRPr="004B1D23">
        <w:rPr>
          <w:color w:val="000000"/>
        </w:rPr>
        <w:t>第</w:t>
      </w:r>
      <w:r w:rsidRPr="004B1D23">
        <w:rPr>
          <w:color w:val="000000"/>
        </w:rPr>
        <w:t>015</w:t>
      </w:r>
      <w:r w:rsidRPr="004B1D23">
        <w:rPr>
          <w:color w:val="000000"/>
        </w:rPr>
        <w:t>號令訂定發布全文</w:t>
      </w:r>
      <w:r w:rsidRPr="004B1D23">
        <w:rPr>
          <w:color w:val="000000"/>
        </w:rPr>
        <w:t>32</w:t>
      </w:r>
      <w:r w:rsidRPr="004B1D23">
        <w:rPr>
          <w:color w:val="000000"/>
        </w:rPr>
        <w:t>條</w:t>
      </w:r>
    </w:p>
    <w:p w:rsidR="00955BEE" w:rsidRPr="004B1D23" w:rsidRDefault="00955BEE" w:rsidP="00955BEE">
      <w:pPr>
        <w:pStyle w:val="01-0"/>
        <w:rPr>
          <w:color w:val="000000"/>
        </w:rPr>
      </w:pPr>
      <w:smartTag w:uri="urn:schemas-microsoft-com:office:smarttags" w:element="chsdate">
        <w:smartTagPr>
          <w:attr w:name="IsROCDate" w:val="True"/>
          <w:attr w:name="IsLunarDate" w:val="False"/>
          <w:attr w:name="Day" w:val="30"/>
          <w:attr w:name="Month" w:val="8"/>
          <w:attr w:name="Year" w:val="1999"/>
        </w:smartTagPr>
        <w:r w:rsidRPr="004B1D23">
          <w:rPr>
            <w:color w:val="000000"/>
          </w:rPr>
          <w:t>中華民國</w:t>
        </w:r>
        <w:r w:rsidRPr="004B1D23">
          <w:rPr>
            <w:color w:val="000000"/>
          </w:rPr>
          <w:t>88</w:t>
        </w:r>
        <w:r w:rsidRPr="004B1D23">
          <w:rPr>
            <w:color w:val="000000"/>
          </w:rPr>
          <w:t>年</w:t>
        </w:r>
        <w:r w:rsidRPr="004B1D23">
          <w:rPr>
            <w:color w:val="000000"/>
          </w:rPr>
          <w:t>8</w:t>
        </w:r>
        <w:r w:rsidRPr="004B1D23">
          <w:rPr>
            <w:color w:val="000000"/>
          </w:rPr>
          <w:t>月</w:t>
        </w:r>
        <w:r w:rsidRPr="004B1D23">
          <w:rPr>
            <w:color w:val="000000"/>
          </w:rPr>
          <w:t>30</w:t>
        </w:r>
        <w:r w:rsidRPr="004B1D23">
          <w:rPr>
            <w:color w:val="000000"/>
          </w:rPr>
          <w:t>日</w:t>
        </w:r>
      </w:smartTag>
      <w:r w:rsidRPr="004B1D23">
        <w:rPr>
          <w:color w:val="000000"/>
        </w:rPr>
        <w:t>(88)</w:t>
      </w:r>
      <w:proofErr w:type="gramStart"/>
      <w:r w:rsidRPr="004B1D23">
        <w:rPr>
          <w:color w:val="000000"/>
        </w:rPr>
        <w:t>公秘法字</w:t>
      </w:r>
      <w:proofErr w:type="gramEnd"/>
      <w:r w:rsidRPr="004B1D23">
        <w:rPr>
          <w:color w:val="000000"/>
        </w:rPr>
        <w:t>第</w:t>
      </w:r>
      <w:r w:rsidRPr="004B1D23">
        <w:rPr>
          <w:color w:val="000000"/>
        </w:rPr>
        <w:t>02420</w:t>
      </w:r>
      <w:r w:rsidRPr="004B1D23">
        <w:rPr>
          <w:color w:val="000000"/>
        </w:rPr>
        <w:t>號令修正發布全文</w:t>
      </w:r>
      <w:r w:rsidRPr="004B1D23">
        <w:rPr>
          <w:color w:val="000000"/>
        </w:rPr>
        <w:t>35</w:t>
      </w:r>
      <w:r w:rsidRPr="004B1D23">
        <w:rPr>
          <w:color w:val="000000"/>
        </w:rPr>
        <w:t>條</w:t>
      </w:r>
    </w:p>
    <w:p w:rsidR="00955BEE" w:rsidRDefault="00955BEE" w:rsidP="00955BEE">
      <w:pPr>
        <w:pStyle w:val="01-0"/>
        <w:rPr>
          <w:rFonts w:hint="eastAsia"/>
          <w:color w:val="000000"/>
        </w:rPr>
      </w:pPr>
      <w:smartTag w:uri="urn:schemas-microsoft-com:office:smarttags" w:element="chsdate">
        <w:smartTagPr>
          <w:attr w:name="IsROCDate" w:val="True"/>
          <w:attr w:name="IsLunarDate" w:val="False"/>
          <w:attr w:name="Day" w:val="19"/>
          <w:attr w:name="Month" w:val="6"/>
          <w:attr w:name="Year" w:val="2002"/>
        </w:smartTagPr>
        <w:r w:rsidRPr="004B1D23">
          <w:rPr>
            <w:color w:val="000000"/>
          </w:rPr>
          <w:t>中華民國</w:t>
        </w:r>
        <w:r w:rsidRPr="004B1D23">
          <w:rPr>
            <w:color w:val="000000"/>
          </w:rPr>
          <w:t>91</w:t>
        </w:r>
        <w:r w:rsidRPr="004B1D23">
          <w:rPr>
            <w:color w:val="000000"/>
          </w:rPr>
          <w:t>年</w:t>
        </w:r>
        <w:r w:rsidRPr="004B1D23">
          <w:rPr>
            <w:color w:val="000000"/>
          </w:rPr>
          <w:t>6</w:t>
        </w:r>
        <w:r w:rsidRPr="004B1D23">
          <w:rPr>
            <w:color w:val="000000"/>
          </w:rPr>
          <w:t>月</w:t>
        </w:r>
        <w:r w:rsidRPr="004B1D23">
          <w:rPr>
            <w:color w:val="000000"/>
          </w:rPr>
          <w:t>19</w:t>
        </w:r>
        <w:r w:rsidRPr="004B1D23">
          <w:rPr>
            <w:color w:val="000000"/>
          </w:rPr>
          <w:t>日</w:t>
        </w:r>
      </w:smartTag>
      <w:proofErr w:type="gramStart"/>
      <w:r w:rsidRPr="004B1D23">
        <w:rPr>
          <w:color w:val="000000"/>
        </w:rPr>
        <w:t>公秘法字</w:t>
      </w:r>
      <w:proofErr w:type="gramEnd"/>
      <w:r w:rsidRPr="004B1D23">
        <w:rPr>
          <w:color w:val="000000"/>
        </w:rPr>
        <w:t>第</w:t>
      </w:r>
      <w:r w:rsidRPr="004B1D23">
        <w:rPr>
          <w:color w:val="000000"/>
        </w:rPr>
        <w:t>0910005518</w:t>
      </w:r>
      <w:r w:rsidRPr="004B1D23">
        <w:rPr>
          <w:color w:val="000000"/>
        </w:rPr>
        <w:t>號令修正發布全文</w:t>
      </w:r>
      <w:r w:rsidRPr="004B1D23">
        <w:rPr>
          <w:color w:val="000000"/>
        </w:rPr>
        <w:t>37</w:t>
      </w:r>
      <w:r w:rsidRPr="004B1D23">
        <w:rPr>
          <w:color w:val="000000"/>
        </w:rPr>
        <w:t>條</w:t>
      </w:r>
    </w:p>
    <w:p w:rsidR="00685636" w:rsidRPr="00685636" w:rsidRDefault="00685636" w:rsidP="00685636">
      <w:pPr>
        <w:pStyle w:val="01-0"/>
        <w:rPr>
          <w:color w:val="000000"/>
        </w:rPr>
      </w:pPr>
      <w:r w:rsidRPr="00685636">
        <w:rPr>
          <w:color w:val="000000"/>
        </w:rPr>
        <w:t>中華民國</w:t>
      </w:r>
      <w:r w:rsidRPr="00685636">
        <w:rPr>
          <w:color w:val="000000"/>
        </w:rPr>
        <w:t>103</w:t>
      </w:r>
      <w:r w:rsidRPr="00685636">
        <w:rPr>
          <w:color w:val="000000"/>
        </w:rPr>
        <w:t>年</w:t>
      </w:r>
      <w:r w:rsidRPr="00685636">
        <w:rPr>
          <w:rFonts w:hint="eastAsia"/>
          <w:color w:val="000000"/>
        </w:rPr>
        <w:t>4</w:t>
      </w:r>
      <w:r w:rsidRPr="00685636">
        <w:rPr>
          <w:color w:val="000000"/>
        </w:rPr>
        <w:t>月</w:t>
      </w:r>
      <w:r w:rsidRPr="00685636">
        <w:rPr>
          <w:rFonts w:hint="eastAsia"/>
          <w:color w:val="000000"/>
        </w:rPr>
        <w:t>18</w:t>
      </w:r>
      <w:r w:rsidRPr="00685636">
        <w:rPr>
          <w:color w:val="000000"/>
        </w:rPr>
        <w:t xml:space="preserve"> </w:t>
      </w:r>
      <w:r w:rsidRPr="00685636">
        <w:rPr>
          <w:color w:val="000000"/>
        </w:rPr>
        <w:t>日</w:t>
      </w:r>
      <w:r w:rsidRPr="00685636">
        <w:rPr>
          <w:rFonts w:hint="eastAsia"/>
          <w:color w:val="000000"/>
        </w:rPr>
        <w:t>公法字第</w:t>
      </w:r>
      <w:r w:rsidRPr="00685636">
        <w:rPr>
          <w:color w:val="000000"/>
        </w:rPr>
        <w:t>10</w:t>
      </w:r>
      <w:r w:rsidRPr="00685636">
        <w:rPr>
          <w:rFonts w:hint="eastAsia"/>
          <w:color w:val="000000"/>
        </w:rPr>
        <w:t>315603001</w:t>
      </w:r>
      <w:r w:rsidRPr="00685636">
        <w:rPr>
          <w:rFonts w:hint="eastAsia"/>
          <w:color w:val="000000"/>
        </w:rPr>
        <w:t>號</w:t>
      </w:r>
      <w:r w:rsidRPr="00685636">
        <w:rPr>
          <w:color w:val="000000"/>
        </w:rPr>
        <w:t>令</w:t>
      </w:r>
      <w:r w:rsidRPr="00685636">
        <w:rPr>
          <w:rFonts w:hint="eastAsia"/>
          <w:color w:val="000000"/>
        </w:rPr>
        <w:t>修正</w:t>
      </w:r>
      <w:r w:rsidRPr="00685636">
        <w:rPr>
          <w:color w:val="000000"/>
        </w:rPr>
        <w:t>發布</w:t>
      </w:r>
      <w:r w:rsidRPr="00685636">
        <w:rPr>
          <w:rFonts w:hint="eastAsia"/>
          <w:color w:val="000000"/>
        </w:rPr>
        <w:t>第</w:t>
      </w:r>
      <w:r w:rsidRPr="00685636">
        <w:rPr>
          <w:rFonts w:hint="eastAsia"/>
          <w:color w:val="000000"/>
        </w:rPr>
        <w:t>29</w:t>
      </w:r>
      <w:r w:rsidRPr="00685636">
        <w:rPr>
          <w:rFonts w:hint="eastAsia"/>
          <w:color w:val="000000"/>
        </w:rPr>
        <w:t>條</w:t>
      </w:r>
    </w:p>
    <w:p w:rsidR="00955BEE" w:rsidRPr="004B1D23" w:rsidRDefault="00955BEE" w:rsidP="00955BEE">
      <w:pPr>
        <w:pStyle w:val="01-"/>
        <w:rPr>
          <w:color w:val="000000"/>
        </w:rPr>
      </w:pPr>
      <w:r w:rsidRPr="00955BEE">
        <w:rPr>
          <w:color w:val="000000"/>
          <w:spacing w:val="8"/>
          <w:fitText w:val="1134" w:id="615151360"/>
        </w:rPr>
        <w:t xml:space="preserve">第　一　</w:t>
      </w:r>
      <w:r w:rsidRPr="00955BEE">
        <w:rPr>
          <w:color w:val="000000"/>
          <w:spacing w:val="-14"/>
          <w:fitText w:val="1134" w:id="615151360"/>
        </w:rPr>
        <w:t>條</w:t>
      </w:r>
      <w:r w:rsidRPr="004B1D23">
        <w:rPr>
          <w:color w:val="000000"/>
        </w:rPr>
        <w:t xml:space="preserve">　　本細則依公平交易</w:t>
      </w:r>
      <w:r w:rsidRPr="004B1D23">
        <w:rPr>
          <w:color w:val="000000"/>
          <w:spacing w:val="-20"/>
        </w:rPr>
        <w:t>法（</w:t>
      </w:r>
      <w:r w:rsidRPr="004B1D23">
        <w:rPr>
          <w:color w:val="000000"/>
        </w:rPr>
        <w:t>以下簡稱本</w:t>
      </w:r>
      <w:r w:rsidRPr="004B1D23">
        <w:rPr>
          <w:color w:val="000000"/>
          <w:spacing w:val="-20"/>
        </w:rPr>
        <w:t>法）</w:t>
      </w:r>
      <w:r w:rsidRPr="004B1D23">
        <w:rPr>
          <w:color w:val="000000"/>
        </w:rPr>
        <w:t>第四十八條規定訂定之。</w:t>
      </w:r>
    </w:p>
    <w:p w:rsidR="00955BEE" w:rsidRPr="004B1D23" w:rsidRDefault="00955BEE" w:rsidP="00955BEE">
      <w:pPr>
        <w:pStyle w:val="01-"/>
        <w:rPr>
          <w:color w:val="000000"/>
          <w:spacing w:val="-20"/>
        </w:rPr>
      </w:pPr>
      <w:r w:rsidRPr="00955BEE">
        <w:rPr>
          <w:color w:val="000000"/>
          <w:spacing w:val="8"/>
          <w:fitText w:val="1134" w:id="615151361"/>
        </w:rPr>
        <w:t xml:space="preserve">第　二　</w:t>
      </w:r>
      <w:r w:rsidRPr="00955BEE">
        <w:rPr>
          <w:color w:val="000000"/>
          <w:spacing w:val="-14"/>
          <w:fitText w:val="1134" w:id="615151361"/>
        </w:rPr>
        <w:t>條</w:t>
      </w:r>
      <w:r w:rsidRPr="004B1D23">
        <w:rPr>
          <w:color w:val="000000"/>
        </w:rPr>
        <w:t xml:space="preserve">　　本法第二條第三款所稱同業公會如</w:t>
      </w:r>
      <w:r w:rsidRPr="004B1D23">
        <w:rPr>
          <w:color w:val="000000"/>
          <w:spacing w:val="-20"/>
        </w:rPr>
        <w:t>下：</w:t>
      </w:r>
    </w:p>
    <w:p w:rsidR="00955BEE" w:rsidRPr="004B1D23" w:rsidRDefault="00955BEE" w:rsidP="00955BEE">
      <w:pPr>
        <w:pStyle w:val="01-2"/>
        <w:rPr>
          <w:color w:val="000000"/>
        </w:rPr>
      </w:pPr>
      <w:r w:rsidRPr="004B1D23">
        <w:rPr>
          <w:color w:val="000000"/>
        </w:rPr>
        <w:t>一、依工業團體法成立之工業同業公會及工業會。</w:t>
      </w:r>
    </w:p>
    <w:p w:rsidR="00955BEE" w:rsidRPr="004B1D23" w:rsidRDefault="00955BEE" w:rsidP="00955BEE">
      <w:pPr>
        <w:pStyle w:val="01-2"/>
        <w:rPr>
          <w:color w:val="000000"/>
        </w:rPr>
      </w:pPr>
      <w:r w:rsidRPr="004B1D23">
        <w:rPr>
          <w:color w:val="000000"/>
        </w:rPr>
        <w:t>二、依商業團體法成立之商業同業公會、商業同業公會聯合會、輸出業同業公會及聯合會、商業會。</w:t>
      </w:r>
    </w:p>
    <w:p w:rsidR="00955BEE" w:rsidRPr="004B1D23" w:rsidRDefault="00955BEE" w:rsidP="00955BEE">
      <w:pPr>
        <w:pStyle w:val="01-2"/>
        <w:rPr>
          <w:color w:val="000000"/>
        </w:rPr>
      </w:pPr>
      <w:r w:rsidRPr="004B1D23">
        <w:rPr>
          <w:color w:val="000000"/>
        </w:rPr>
        <w:t>三、依其他法規規定所成立之職業團體。</w:t>
      </w:r>
    </w:p>
    <w:p w:rsidR="00955BEE" w:rsidRPr="004B1D23" w:rsidRDefault="00955BEE" w:rsidP="00955BEE">
      <w:pPr>
        <w:pStyle w:val="01-"/>
        <w:rPr>
          <w:color w:val="000000"/>
        </w:rPr>
      </w:pPr>
      <w:r w:rsidRPr="00955BEE">
        <w:rPr>
          <w:color w:val="000000"/>
          <w:spacing w:val="8"/>
          <w:fitText w:val="1134" w:id="615151362"/>
        </w:rPr>
        <w:t xml:space="preserve">第　三　</w:t>
      </w:r>
      <w:r w:rsidRPr="00955BEE">
        <w:rPr>
          <w:color w:val="000000"/>
          <w:spacing w:val="-14"/>
          <w:fitText w:val="1134" w:id="615151362"/>
        </w:rPr>
        <w:t>條</w:t>
      </w:r>
      <w:r w:rsidRPr="004B1D23">
        <w:rPr>
          <w:color w:val="000000"/>
        </w:rPr>
        <w:t xml:space="preserve">　　本法第五條所稱獨占，應審酌下列事項認定之：</w:t>
      </w:r>
    </w:p>
    <w:p w:rsidR="00955BEE" w:rsidRPr="004B1D23" w:rsidRDefault="00955BEE" w:rsidP="00955BEE">
      <w:pPr>
        <w:pStyle w:val="01-2"/>
        <w:rPr>
          <w:color w:val="000000"/>
        </w:rPr>
      </w:pPr>
      <w:r w:rsidRPr="004B1D23">
        <w:rPr>
          <w:color w:val="000000"/>
        </w:rPr>
        <w:t>一、事業在特定市場之占有率。</w:t>
      </w:r>
    </w:p>
    <w:p w:rsidR="00955BEE" w:rsidRPr="004B1D23" w:rsidRDefault="00955BEE" w:rsidP="00955BEE">
      <w:pPr>
        <w:pStyle w:val="01-2"/>
        <w:rPr>
          <w:color w:val="000000"/>
        </w:rPr>
      </w:pPr>
      <w:r w:rsidRPr="004B1D23">
        <w:rPr>
          <w:color w:val="000000"/>
        </w:rPr>
        <w:t>二、考量時間、空間等因素下，商品或服務在特定市場變化中之替代可能性。</w:t>
      </w:r>
    </w:p>
    <w:p w:rsidR="00955BEE" w:rsidRPr="004B1D23" w:rsidRDefault="00955BEE" w:rsidP="00955BEE">
      <w:pPr>
        <w:pStyle w:val="01-2"/>
        <w:rPr>
          <w:color w:val="000000"/>
        </w:rPr>
      </w:pPr>
      <w:r w:rsidRPr="004B1D23">
        <w:rPr>
          <w:color w:val="000000"/>
        </w:rPr>
        <w:t>三、事業影響特定市場價格之能力。</w:t>
      </w:r>
    </w:p>
    <w:p w:rsidR="00955BEE" w:rsidRPr="004B1D23" w:rsidRDefault="00955BEE" w:rsidP="00955BEE">
      <w:pPr>
        <w:pStyle w:val="01-2"/>
        <w:rPr>
          <w:color w:val="000000"/>
        </w:rPr>
      </w:pPr>
      <w:r w:rsidRPr="004B1D23">
        <w:rPr>
          <w:color w:val="000000"/>
        </w:rPr>
        <w:t>四、他事業加入特定市場有無不易克服之困難。</w:t>
      </w:r>
    </w:p>
    <w:p w:rsidR="00955BEE" w:rsidRPr="004B1D23" w:rsidRDefault="00955BEE" w:rsidP="00955BEE">
      <w:pPr>
        <w:pStyle w:val="01-2"/>
        <w:rPr>
          <w:color w:val="000000"/>
        </w:rPr>
      </w:pPr>
      <w:r w:rsidRPr="004B1D23">
        <w:rPr>
          <w:color w:val="000000"/>
        </w:rPr>
        <w:t>五、商品或服務之輸入、輸出情形。</w:t>
      </w:r>
    </w:p>
    <w:p w:rsidR="00955BEE" w:rsidRPr="004B1D23" w:rsidRDefault="00955BEE" w:rsidP="00955BEE">
      <w:pPr>
        <w:pStyle w:val="01-"/>
        <w:rPr>
          <w:color w:val="000000"/>
        </w:rPr>
      </w:pPr>
      <w:r w:rsidRPr="00955BEE">
        <w:rPr>
          <w:color w:val="000000"/>
          <w:spacing w:val="8"/>
          <w:fitText w:val="1134" w:id="615151363"/>
        </w:rPr>
        <w:t xml:space="preserve">第　四　</w:t>
      </w:r>
      <w:r w:rsidRPr="00955BEE">
        <w:rPr>
          <w:color w:val="000000"/>
          <w:spacing w:val="-14"/>
          <w:fitText w:val="1134" w:id="615151363"/>
        </w:rPr>
        <w:t>條</w:t>
      </w:r>
      <w:r w:rsidRPr="004B1D23">
        <w:rPr>
          <w:color w:val="000000"/>
        </w:rPr>
        <w:t xml:space="preserve">　　計算事業之市場占有率時，應先</w:t>
      </w:r>
      <w:proofErr w:type="gramStart"/>
      <w:r w:rsidRPr="004B1D23">
        <w:rPr>
          <w:color w:val="000000"/>
        </w:rPr>
        <w:t>審酌該事業</w:t>
      </w:r>
      <w:proofErr w:type="gramEnd"/>
      <w:r w:rsidRPr="004B1D23">
        <w:rPr>
          <w:color w:val="000000"/>
        </w:rPr>
        <w:t>及該特定市場之生產、銷售、存貨、輸入及輸出值（量）之資料。</w:t>
      </w:r>
      <w:r w:rsidRPr="004B1D23">
        <w:rPr>
          <w:color w:val="000000"/>
        </w:rPr>
        <w:br/>
      </w:r>
      <w:r w:rsidRPr="004B1D23">
        <w:rPr>
          <w:color w:val="000000"/>
        </w:rPr>
        <w:t xml:space="preserve">　　計算市場占有率所需之資料，得以中央主管機關調查所得資料或其他政府機關記載資料為基準。</w:t>
      </w:r>
    </w:p>
    <w:p w:rsidR="00955BEE" w:rsidRPr="004B1D23" w:rsidRDefault="00955BEE" w:rsidP="00955BEE">
      <w:pPr>
        <w:pStyle w:val="01-"/>
        <w:rPr>
          <w:color w:val="000000"/>
        </w:rPr>
      </w:pPr>
      <w:r w:rsidRPr="00955BEE">
        <w:rPr>
          <w:color w:val="000000"/>
          <w:spacing w:val="8"/>
          <w:fitText w:val="1134" w:id="615151364"/>
        </w:rPr>
        <w:t xml:space="preserve">第　五　</w:t>
      </w:r>
      <w:r w:rsidRPr="00955BEE">
        <w:rPr>
          <w:color w:val="000000"/>
          <w:spacing w:val="-14"/>
          <w:fitText w:val="1134" w:id="615151364"/>
        </w:rPr>
        <w:t>條</w:t>
      </w:r>
      <w:r w:rsidRPr="004B1D23">
        <w:rPr>
          <w:color w:val="000000"/>
        </w:rPr>
        <w:t xml:space="preserve">　　同業公會代表人得為本法第七條聯合行為之行為人。</w:t>
      </w:r>
    </w:p>
    <w:p w:rsidR="00955BEE" w:rsidRPr="004B1D23" w:rsidRDefault="00955BEE" w:rsidP="00955BEE">
      <w:pPr>
        <w:pStyle w:val="01-"/>
        <w:rPr>
          <w:color w:val="000000"/>
        </w:rPr>
      </w:pPr>
      <w:r w:rsidRPr="00955BEE">
        <w:rPr>
          <w:color w:val="000000"/>
          <w:spacing w:val="8"/>
          <w:fitText w:val="1134" w:id="615151365"/>
        </w:rPr>
        <w:t xml:space="preserve">第　六　</w:t>
      </w:r>
      <w:r w:rsidRPr="00955BEE">
        <w:rPr>
          <w:color w:val="000000"/>
          <w:spacing w:val="-14"/>
          <w:fitText w:val="1134" w:id="615151365"/>
        </w:rPr>
        <w:t>條</w:t>
      </w:r>
      <w:r w:rsidRPr="004B1D23">
        <w:rPr>
          <w:color w:val="000000"/>
        </w:rPr>
        <w:t xml:space="preserve">　　本法第十一條第一項第三款所稱銷售金額，指事業之營業收入總額。</w:t>
      </w:r>
      <w:r w:rsidRPr="004B1D23">
        <w:rPr>
          <w:color w:val="000000"/>
        </w:rPr>
        <w:br/>
      </w:r>
      <w:r w:rsidRPr="004B1D23">
        <w:rPr>
          <w:color w:val="000000"/>
        </w:rPr>
        <w:t xml:space="preserve">　　前項營業收入總額之計算，得以中央主管機關調查所得資料或其他政府機關記載資料為基準。</w:t>
      </w:r>
    </w:p>
    <w:p w:rsidR="00955BEE" w:rsidRPr="004B1D23" w:rsidRDefault="00955BEE" w:rsidP="00955BEE">
      <w:pPr>
        <w:pStyle w:val="01-"/>
        <w:rPr>
          <w:color w:val="000000"/>
        </w:rPr>
      </w:pPr>
      <w:r w:rsidRPr="00955BEE">
        <w:rPr>
          <w:color w:val="000000"/>
          <w:spacing w:val="8"/>
          <w:fitText w:val="1134" w:id="615151366"/>
        </w:rPr>
        <w:t xml:space="preserve">第　七　</w:t>
      </w:r>
      <w:r w:rsidRPr="00955BEE">
        <w:rPr>
          <w:color w:val="000000"/>
          <w:spacing w:val="-14"/>
          <w:fitText w:val="1134" w:id="615151366"/>
        </w:rPr>
        <w:t>條</w:t>
      </w:r>
      <w:r w:rsidRPr="004B1D23">
        <w:rPr>
          <w:color w:val="000000"/>
        </w:rPr>
        <w:t xml:space="preserve">　　本法第十一條第一項之事業結合，由下列之事業向中央主管機關提出申報：</w:t>
      </w:r>
    </w:p>
    <w:p w:rsidR="00955BEE" w:rsidRPr="004B1D23" w:rsidRDefault="00955BEE" w:rsidP="00955BEE">
      <w:pPr>
        <w:pStyle w:val="01-2"/>
        <w:rPr>
          <w:color w:val="000000"/>
        </w:rPr>
      </w:pPr>
      <w:r w:rsidRPr="004B1D23">
        <w:rPr>
          <w:color w:val="000000"/>
        </w:rPr>
        <w:t>一、與他事業合併、受讓或承租他事業之營業或財產、經常共同經營或受他事業委託經營者，為參與結合之事業。</w:t>
      </w:r>
    </w:p>
    <w:p w:rsidR="00955BEE" w:rsidRPr="004B1D23" w:rsidRDefault="00955BEE" w:rsidP="00955BEE">
      <w:pPr>
        <w:pStyle w:val="01-2"/>
        <w:rPr>
          <w:color w:val="000000"/>
        </w:rPr>
      </w:pPr>
      <w:r w:rsidRPr="004B1D23">
        <w:rPr>
          <w:color w:val="000000"/>
        </w:rPr>
        <w:t>二、持有或取得他事業之股份或出資額者，為持有或取得之事業。</w:t>
      </w:r>
    </w:p>
    <w:p w:rsidR="00955BEE" w:rsidRPr="004B1D23" w:rsidRDefault="00955BEE" w:rsidP="00955BEE">
      <w:pPr>
        <w:pStyle w:val="01-2"/>
        <w:rPr>
          <w:color w:val="000000"/>
        </w:rPr>
      </w:pPr>
      <w:r w:rsidRPr="004B1D23">
        <w:rPr>
          <w:color w:val="000000"/>
        </w:rPr>
        <w:t>三、直接或間接控制他事業之業務經營或人事任免者，為控制事業。</w:t>
      </w:r>
    </w:p>
    <w:p w:rsidR="00955BEE" w:rsidRPr="004B1D23" w:rsidRDefault="00955BEE" w:rsidP="00955BEE">
      <w:pPr>
        <w:pStyle w:val="01-1"/>
        <w:rPr>
          <w:color w:val="000000"/>
        </w:rPr>
      </w:pPr>
      <w:r w:rsidRPr="004B1D23">
        <w:rPr>
          <w:color w:val="000000"/>
        </w:rPr>
        <w:t xml:space="preserve">　　應申報事業尚未設立者，由參與結合之既存事業提出申報。</w:t>
      </w:r>
    </w:p>
    <w:p w:rsidR="00955BEE" w:rsidRPr="004B1D23" w:rsidRDefault="00955BEE" w:rsidP="00955BEE">
      <w:pPr>
        <w:pStyle w:val="01-"/>
        <w:rPr>
          <w:color w:val="000000"/>
        </w:rPr>
      </w:pPr>
      <w:r w:rsidRPr="00955BEE">
        <w:rPr>
          <w:color w:val="000000"/>
          <w:spacing w:val="8"/>
          <w:fitText w:val="1134" w:id="615151367"/>
        </w:rPr>
        <w:t xml:space="preserve">第　八　</w:t>
      </w:r>
      <w:r w:rsidRPr="00955BEE">
        <w:rPr>
          <w:color w:val="000000"/>
          <w:spacing w:val="-14"/>
          <w:fitText w:val="1134" w:id="615151367"/>
        </w:rPr>
        <w:t>條</w:t>
      </w:r>
      <w:r w:rsidRPr="004B1D23">
        <w:rPr>
          <w:color w:val="000000"/>
        </w:rPr>
        <w:t xml:space="preserve">　　本法第十一條第一項之事業結合，應備下列文件，向中央主管機關提出申報：</w:t>
      </w:r>
    </w:p>
    <w:p w:rsidR="00955BEE" w:rsidRPr="004B1D23" w:rsidRDefault="00955BEE" w:rsidP="00955BEE">
      <w:pPr>
        <w:pStyle w:val="01-2"/>
        <w:rPr>
          <w:color w:val="000000"/>
        </w:rPr>
      </w:pPr>
      <w:r w:rsidRPr="004B1D23">
        <w:rPr>
          <w:color w:val="000000"/>
        </w:rPr>
        <w:t>一、申報書，載明下列事項：</w:t>
      </w:r>
    </w:p>
    <w:p w:rsidR="00955BEE" w:rsidRPr="004B1D23" w:rsidRDefault="00955BEE" w:rsidP="00955BEE">
      <w:pPr>
        <w:pStyle w:val="01-3"/>
        <w:rPr>
          <w:color w:val="000000"/>
        </w:rPr>
      </w:pPr>
      <w:r w:rsidRPr="004B1D23">
        <w:rPr>
          <w:color w:val="000000"/>
        </w:rPr>
        <w:t>（一）結合型態及內容。</w:t>
      </w:r>
    </w:p>
    <w:p w:rsidR="00955BEE" w:rsidRPr="004B1D23" w:rsidRDefault="00955BEE" w:rsidP="00955BEE">
      <w:pPr>
        <w:pStyle w:val="01-3"/>
        <w:rPr>
          <w:color w:val="000000"/>
        </w:rPr>
      </w:pPr>
      <w:r w:rsidRPr="004B1D23">
        <w:rPr>
          <w:color w:val="000000"/>
        </w:rPr>
        <w:t>（二）參與事業之姓名、住居所或公司、行號或團體之名稱、事務所或營業所。</w:t>
      </w:r>
    </w:p>
    <w:p w:rsidR="00955BEE" w:rsidRPr="004B1D23" w:rsidRDefault="00955BEE" w:rsidP="00955BEE">
      <w:pPr>
        <w:pStyle w:val="01-3"/>
        <w:rPr>
          <w:color w:val="000000"/>
        </w:rPr>
      </w:pPr>
      <w:r w:rsidRPr="004B1D23">
        <w:rPr>
          <w:color w:val="000000"/>
        </w:rPr>
        <w:t>（三）預定結合日期。</w:t>
      </w:r>
    </w:p>
    <w:p w:rsidR="00955BEE" w:rsidRPr="004B1D23" w:rsidRDefault="00955BEE" w:rsidP="00955BEE">
      <w:pPr>
        <w:pStyle w:val="01-3"/>
        <w:rPr>
          <w:color w:val="000000"/>
        </w:rPr>
      </w:pPr>
      <w:r w:rsidRPr="004B1D23">
        <w:rPr>
          <w:color w:val="000000"/>
        </w:rPr>
        <w:t>（四）設有代理人者，其代理人之姓名及其證明文件。</w:t>
      </w:r>
    </w:p>
    <w:p w:rsidR="00955BEE" w:rsidRPr="004B1D23" w:rsidRDefault="00955BEE" w:rsidP="00955BEE">
      <w:pPr>
        <w:pStyle w:val="01-3"/>
        <w:rPr>
          <w:color w:val="000000"/>
        </w:rPr>
      </w:pPr>
      <w:r w:rsidRPr="004B1D23">
        <w:rPr>
          <w:color w:val="000000"/>
        </w:rPr>
        <w:t>（五）其他必要事項。</w:t>
      </w:r>
    </w:p>
    <w:p w:rsidR="00955BEE" w:rsidRPr="004B1D23" w:rsidRDefault="00955BEE" w:rsidP="00955BEE">
      <w:pPr>
        <w:pStyle w:val="01-2"/>
        <w:rPr>
          <w:color w:val="000000"/>
        </w:rPr>
      </w:pPr>
      <w:r w:rsidRPr="004B1D23">
        <w:rPr>
          <w:color w:val="000000"/>
        </w:rPr>
        <w:t>二、參與事業之基本資料：</w:t>
      </w:r>
    </w:p>
    <w:p w:rsidR="00955BEE" w:rsidRPr="004B1D23" w:rsidRDefault="00955BEE" w:rsidP="00955BEE">
      <w:pPr>
        <w:pStyle w:val="01-3"/>
        <w:rPr>
          <w:color w:val="000000"/>
          <w:spacing w:val="-20"/>
        </w:rPr>
      </w:pPr>
      <w:r w:rsidRPr="004B1D23">
        <w:rPr>
          <w:color w:val="000000"/>
        </w:rPr>
        <w:t>（一）事業設有代表人或管理人者，其代表人或管理人之姓名及住居</w:t>
      </w:r>
      <w:r w:rsidRPr="004B1D23">
        <w:rPr>
          <w:color w:val="000000"/>
          <w:spacing w:val="-20"/>
        </w:rPr>
        <w:lastRenderedPageBreak/>
        <w:t>所。</w:t>
      </w:r>
    </w:p>
    <w:p w:rsidR="00955BEE" w:rsidRPr="004B1D23" w:rsidRDefault="00955BEE" w:rsidP="00955BEE">
      <w:pPr>
        <w:pStyle w:val="01-3"/>
        <w:rPr>
          <w:color w:val="000000"/>
        </w:rPr>
      </w:pPr>
      <w:r w:rsidRPr="004B1D23">
        <w:rPr>
          <w:color w:val="000000"/>
        </w:rPr>
        <w:t>（二）參與事業之資本額及營業項目。</w:t>
      </w:r>
    </w:p>
    <w:p w:rsidR="00955BEE" w:rsidRPr="004B1D23" w:rsidRDefault="00955BEE" w:rsidP="00955BEE">
      <w:pPr>
        <w:pStyle w:val="01-3"/>
        <w:rPr>
          <w:color w:val="000000"/>
          <w:spacing w:val="-20"/>
        </w:rPr>
      </w:pPr>
      <w:r w:rsidRPr="004B1D23">
        <w:rPr>
          <w:color w:val="000000"/>
        </w:rPr>
        <w:t>（三）參與事業及其具有控制與從屬關係之事業上一會計年度之營業</w:t>
      </w:r>
      <w:r w:rsidRPr="004B1D23">
        <w:rPr>
          <w:color w:val="000000"/>
          <w:spacing w:val="-20"/>
        </w:rPr>
        <w:t>額。</w:t>
      </w:r>
    </w:p>
    <w:p w:rsidR="00955BEE" w:rsidRPr="004B1D23" w:rsidRDefault="00955BEE" w:rsidP="00955BEE">
      <w:pPr>
        <w:pStyle w:val="01-3"/>
        <w:rPr>
          <w:color w:val="000000"/>
        </w:rPr>
      </w:pPr>
      <w:r w:rsidRPr="004B1D23">
        <w:rPr>
          <w:color w:val="000000"/>
        </w:rPr>
        <w:t>（四）每一參與事業之員工人數。</w:t>
      </w:r>
    </w:p>
    <w:p w:rsidR="00955BEE" w:rsidRPr="004B1D23" w:rsidRDefault="00955BEE" w:rsidP="00955BEE">
      <w:pPr>
        <w:pStyle w:val="01-3"/>
        <w:rPr>
          <w:color w:val="000000"/>
        </w:rPr>
      </w:pPr>
      <w:r w:rsidRPr="004B1D23">
        <w:rPr>
          <w:color w:val="000000"/>
        </w:rPr>
        <w:t>（五）參與事業設立證明文件。</w:t>
      </w:r>
    </w:p>
    <w:p w:rsidR="00955BEE" w:rsidRPr="004B1D23" w:rsidRDefault="00955BEE" w:rsidP="00955BEE">
      <w:pPr>
        <w:pStyle w:val="01-2"/>
        <w:rPr>
          <w:color w:val="000000"/>
        </w:rPr>
      </w:pPr>
      <w:r w:rsidRPr="004B1D23">
        <w:rPr>
          <w:color w:val="000000"/>
        </w:rPr>
        <w:t>三、參與事業上一會計年度之財務報表及營業報告書。</w:t>
      </w:r>
    </w:p>
    <w:p w:rsidR="00955BEE" w:rsidRPr="004B1D23" w:rsidRDefault="00955BEE" w:rsidP="00955BEE">
      <w:pPr>
        <w:pStyle w:val="01-2"/>
        <w:rPr>
          <w:color w:val="000000"/>
        </w:rPr>
      </w:pPr>
      <w:r w:rsidRPr="004B1D23">
        <w:rPr>
          <w:color w:val="000000"/>
        </w:rPr>
        <w:t>四、參與事業就該結合相關商品或服務之生產或經營成本、銷售價格及</w:t>
      </w:r>
      <w:proofErr w:type="gramStart"/>
      <w:r w:rsidRPr="004B1D23">
        <w:rPr>
          <w:color w:val="000000"/>
        </w:rPr>
        <w:t>產銷值</w:t>
      </w:r>
      <w:proofErr w:type="gramEnd"/>
      <w:r w:rsidRPr="004B1D23">
        <w:rPr>
          <w:color w:val="000000"/>
        </w:rPr>
        <w:t>（量）等資料。</w:t>
      </w:r>
    </w:p>
    <w:p w:rsidR="00955BEE" w:rsidRPr="004B1D23" w:rsidRDefault="00955BEE" w:rsidP="00955BEE">
      <w:pPr>
        <w:pStyle w:val="01-2"/>
        <w:rPr>
          <w:color w:val="000000"/>
        </w:rPr>
      </w:pPr>
      <w:r w:rsidRPr="004B1D23">
        <w:rPr>
          <w:color w:val="000000"/>
        </w:rPr>
        <w:t>五、實施結合對整體經濟利益及限制競爭</w:t>
      </w:r>
      <w:proofErr w:type="gramStart"/>
      <w:r w:rsidRPr="004B1D23">
        <w:rPr>
          <w:color w:val="000000"/>
        </w:rPr>
        <w:t>不</w:t>
      </w:r>
      <w:proofErr w:type="gramEnd"/>
      <w:r w:rsidRPr="004B1D23">
        <w:rPr>
          <w:color w:val="000000"/>
        </w:rPr>
        <w:t>利益之說明。</w:t>
      </w:r>
    </w:p>
    <w:p w:rsidR="00955BEE" w:rsidRPr="004B1D23" w:rsidRDefault="00955BEE" w:rsidP="00955BEE">
      <w:pPr>
        <w:pStyle w:val="01-2"/>
        <w:rPr>
          <w:color w:val="000000"/>
        </w:rPr>
      </w:pPr>
      <w:r w:rsidRPr="004B1D23">
        <w:rPr>
          <w:color w:val="000000"/>
        </w:rPr>
        <w:t>六、參與事業未來主要營運計畫。</w:t>
      </w:r>
    </w:p>
    <w:p w:rsidR="00955BEE" w:rsidRPr="004B1D23" w:rsidRDefault="00955BEE" w:rsidP="00955BEE">
      <w:pPr>
        <w:pStyle w:val="01-2"/>
        <w:rPr>
          <w:color w:val="000000"/>
        </w:rPr>
      </w:pPr>
      <w:r w:rsidRPr="004B1D23">
        <w:rPr>
          <w:color w:val="000000"/>
        </w:rPr>
        <w:t>七、參與事業轉投資之概況。</w:t>
      </w:r>
    </w:p>
    <w:p w:rsidR="00955BEE" w:rsidRPr="004B1D23" w:rsidRDefault="00955BEE" w:rsidP="00955BEE">
      <w:pPr>
        <w:pStyle w:val="01-2"/>
        <w:rPr>
          <w:color w:val="000000"/>
        </w:rPr>
      </w:pPr>
      <w:r w:rsidRPr="004B1D23">
        <w:rPr>
          <w:color w:val="000000"/>
        </w:rPr>
        <w:t>八、參與事業之股票在證券交易</w:t>
      </w:r>
      <w:r w:rsidRPr="004B1D23">
        <w:rPr>
          <w:rFonts w:hint="eastAsia"/>
          <w:color w:val="000000"/>
        </w:rPr>
        <w:t>所</w:t>
      </w:r>
      <w:r w:rsidRPr="004B1D23">
        <w:rPr>
          <w:color w:val="000000"/>
        </w:rPr>
        <w:t>上市，或於證券商營業處所買賣者，其最近一期之公開說明書或年報。</w:t>
      </w:r>
    </w:p>
    <w:p w:rsidR="00955BEE" w:rsidRPr="004B1D23" w:rsidRDefault="00955BEE" w:rsidP="00955BEE">
      <w:pPr>
        <w:pStyle w:val="01-2"/>
        <w:rPr>
          <w:color w:val="000000"/>
        </w:rPr>
      </w:pPr>
      <w:r w:rsidRPr="004B1D23">
        <w:rPr>
          <w:color w:val="000000"/>
        </w:rPr>
        <w:t>九、參與事業之水平競爭或其上下游事業之市場結構資料。</w:t>
      </w:r>
    </w:p>
    <w:p w:rsidR="00955BEE" w:rsidRPr="004B1D23" w:rsidRDefault="00955BEE" w:rsidP="00955BEE">
      <w:pPr>
        <w:pStyle w:val="01-2"/>
        <w:rPr>
          <w:color w:val="000000"/>
          <w:spacing w:val="-20"/>
        </w:rPr>
      </w:pPr>
      <w:r w:rsidRPr="004B1D23">
        <w:rPr>
          <w:color w:val="000000"/>
        </w:rPr>
        <w:t>十、其他經中央主管機關指定之文</w:t>
      </w:r>
      <w:r w:rsidRPr="004B1D23">
        <w:rPr>
          <w:color w:val="000000"/>
          <w:spacing w:val="-20"/>
        </w:rPr>
        <w:t>件。</w:t>
      </w:r>
    </w:p>
    <w:p w:rsidR="00955BEE" w:rsidRPr="004B1D23" w:rsidRDefault="00955BEE" w:rsidP="00955BEE">
      <w:pPr>
        <w:pStyle w:val="01-1"/>
        <w:rPr>
          <w:color w:val="000000"/>
        </w:rPr>
      </w:pPr>
      <w:r w:rsidRPr="004B1D23">
        <w:rPr>
          <w:color w:val="000000"/>
        </w:rPr>
        <w:t xml:space="preserve">　　前項申報書格式，由中央主管機關定之。</w:t>
      </w:r>
    </w:p>
    <w:p w:rsidR="00955BEE" w:rsidRPr="004B1D23" w:rsidRDefault="00955BEE" w:rsidP="00955BEE">
      <w:pPr>
        <w:pStyle w:val="01-"/>
        <w:rPr>
          <w:color w:val="000000"/>
        </w:rPr>
      </w:pPr>
      <w:r w:rsidRPr="00955BEE">
        <w:rPr>
          <w:color w:val="000000"/>
          <w:spacing w:val="8"/>
          <w:fitText w:val="1134" w:id="615151368"/>
        </w:rPr>
        <w:t xml:space="preserve">第　九　</w:t>
      </w:r>
      <w:r w:rsidRPr="00955BEE">
        <w:rPr>
          <w:color w:val="000000"/>
          <w:spacing w:val="-14"/>
          <w:fitText w:val="1134" w:id="615151368"/>
        </w:rPr>
        <w:t>條</w:t>
      </w:r>
      <w:r w:rsidRPr="004B1D23">
        <w:rPr>
          <w:color w:val="000000"/>
        </w:rPr>
        <w:t xml:space="preserve">　　事業結合依本法第十一條第一項提出申報時，所提出資料不符前條規定或記載不完備者，中央</w:t>
      </w:r>
      <w:proofErr w:type="gramStart"/>
      <w:r w:rsidRPr="004B1D23">
        <w:rPr>
          <w:color w:val="000000"/>
        </w:rPr>
        <w:t>主管機關得敘明理</w:t>
      </w:r>
      <w:proofErr w:type="gramEnd"/>
      <w:r w:rsidRPr="004B1D23">
        <w:rPr>
          <w:color w:val="000000"/>
        </w:rPr>
        <w:t>由限期通知補正；屆期</w:t>
      </w:r>
      <w:proofErr w:type="gramStart"/>
      <w:r w:rsidRPr="004B1D23">
        <w:rPr>
          <w:color w:val="000000"/>
        </w:rPr>
        <w:t>不</w:t>
      </w:r>
      <w:proofErr w:type="gramEnd"/>
      <w:r w:rsidRPr="004B1D23">
        <w:rPr>
          <w:color w:val="000000"/>
        </w:rPr>
        <w:t>補正或補正後所提資料仍不齊備者，不受理其申報。</w:t>
      </w:r>
    </w:p>
    <w:p w:rsidR="00955BEE" w:rsidRPr="004B1D23" w:rsidRDefault="00955BEE" w:rsidP="00955BEE">
      <w:pPr>
        <w:pStyle w:val="01-"/>
        <w:rPr>
          <w:color w:val="000000"/>
          <w:spacing w:val="-20"/>
        </w:rPr>
      </w:pPr>
      <w:r w:rsidRPr="00955BEE">
        <w:rPr>
          <w:color w:val="000000"/>
          <w:spacing w:val="8"/>
          <w:fitText w:val="1134" w:id="615151369"/>
        </w:rPr>
        <w:t xml:space="preserve">第　十　</w:t>
      </w:r>
      <w:r w:rsidRPr="00955BEE">
        <w:rPr>
          <w:color w:val="000000"/>
          <w:spacing w:val="-14"/>
          <w:fitText w:val="1134" w:id="615151369"/>
        </w:rPr>
        <w:t>條</w:t>
      </w:r>
      <w:r w:rsidRPr="004B1D23">
        <w:rPr>
          <w:color w:val="000000"/>
        </w:rPr>
        <w:t xml:space="preserve">　　本法第十一條第二項所稱金融機構事業，指金融機構合併法第四條之金融機構、金融控股公司法第四條之金融控股公</w:t>
      </w:r>
      <w:r w:rsidRPr="004B1D23">
        <w:rPr>
          <w:color w:val="000000"/>
          <w:spacing w:val="-20"/>
        </w:rPr>
        <w:t>司。</w:t>
      </w:r>
    </w:p>
    <w:p w:rsidR="00955BEE" w:rsidRPr="004B1D23" w:rsidRDefault="00955BEE" w:rsidP="00955BEE">
      <w:pPr>
        <w:pStyle w:val="01-"/>
        <w:rPr>
          <w:color w:val="000000"/>
        </w:rPr>
      </w:pPr>
      <w:r w:rsidRPr="00955BEE">
        <w:rPr>
          <w:color w:val="000000"/>
          <w:spacing w:val="6"/>
          <w:fitText w:val="1134" w:id="615151370"/>
        </w:rPr>
        <w:t>第</w:t>
      </w:r>
      <w:r w:rsidRPr="00955BEE">
        <w:rPr>
          <w:color w:val="000000"/>
          <w:spacing w:val="6"/>
          <w:fitText w:val="1134" w:id="615151370"/>
        </w:rPr>
        <w:t xml:space="preserve"> </w:t>
      </w:r>
      <w:r w:rsidRPr="00955BEE">
        <w:rPr>
          <w:color w:val="000000"/>
          <w:spacing w:val="6"/>
          <w:fitText w:val="1134" w:id="615151370"/>
        </w:rPr>
        <w:t>十一</w:t>
      </w:r>
      <w:r w:rsidRPr="00955BEE">
        <w:rPr>
          <w:color w:val="000000"/>
          <w:spacing w:val="6"/>
          <w:fitText w:val="1134" w:id="615151370"/>
        </w:rPr>
        <w:t xml:space="preserve"> </w:t>
      </w:r>
      <w:r w:rsidRPr="00955BEE">
        <w:rPr>
          <w:color w:val="000000"/>
          <w:spacing w:val="-13"/>
          <w:fitText w:val="1134" w:id="615151370"/>
        </w:rPr>
        <w:t>條</w:t>
      </w:r>
      <w:r w:rsidRPr="004B1D23">
        <w:rPr>
          <w:color w:val="000000"/>
        </w:rPr>
        <w:t xml:space="preserve">　　本法第十一條第三項所定受理其提出完整申報資料之日，指中央主管機關受理事業提出之申報資料符合第八條規定且記載完備之收文日。</w:t>
      </w:r>
    </w:p>
    <w:p w:rsidR="00955BEE" w:rsidRPr="004B1D23" w:rsidRDefault="00955BEE" w:rsidP="00955BEE">
      <w:pPr>
        <w:pStyle w:val="01-"/>
        <w:rPr>
          <w:color w:val="000000"/>
        </w:rPr>
      </w:pPr>
      <w:r w:rsidRPr="00955BEE">
        <w:rPr>
          <w:color w:val="000000"/>
          <w:spacing w:val="6"/>
          <w:fitText w:val="1134" w:id="615151371"/>
        </w:rPr>
        <w:t>第</w:t>
      </w:r>
      <w:r w:rsidRPr="00955BEE">
        <w:rPr>
          <w:color w:val="000000"/>
          <w:spacing w:val="6"/>
          <w:fitText w:val="1134" w:id="615151371"/>
        </w:rPr>
        <w:t xml:space="preserve"> </w:t>
      </w:r>
      <w:r w:rsidRPr="00955BEE">
        <w:rPr>
          <w:color w:val="000000"/>
          <w:spacing w:val="6"/>
          <w:fitText w:val="1134" w:id="615151371"/>
        </w:rPr>
        <w:t>十二</w:t>
      </w:r>
      <w:r w:rsidRPr="00955BEE">
        <w:rPr>
          <w:color w:val="000000"/>
          <w:spacing w:val="6"/>
          <w:fitText w:val="1134" w:id="615151371"/>
        </w:rPr>
        <w:t xml:space="preserve"> </w:t>
      </w:r>
      <w:r w:rsidRPr="00955BEE">
        <w:rPr>
          <w:color w:val="000000"/>
          <w:spacing w:val="-13"/>
          <w:fitText w:val="1134" w:id="615151371"/>
        </w:rPr>
        <w:t>條</w:t>
      </w:r>
      <w:r w:rsidRPr="004B1D23">
        <w:rPr>
          <w:color w:val="000000"/>
        </w:rPr>
        <w:t xml:space="preserve">　　中央主管機關對於依本法第十一條第四項規定，就申報案件所為之決定，得刊載政府公報。</w:t>
      </w:r>
    </w:p>
    <w:p w:rsidR="00955BEE" w:rsidRPr="004B1D23" w:rsidRDefault="00955BEE" w:rsidP="00955BEE">
      <w:pPr>
        <w:pStyle w:val="01-"/>
        <w:rPr>
          <w:color w:val="000000"/>
        </w:rPr>
      </w:pPr>
      <w:r w:rsidRPr="00955BEE">
        <w:rPr>
          <w:color w:val="000000"/>
          <w:spacing w:val="6"/>
          <w:fitText w:val="1134" w:id="615151372"/>
        </w:rPr>
        <w:t>第</w:t>
      </w:r>
      <w:r w:rsidRPr="00955BEE">
        <w:rPr>
          <w:color w:val="000000"/>
          <w:spacing w:val="6"/>
          <w:fitText w:val="1134" w:id="615151372"/>
        </w:rPr>
        <w:t xml:space="preserve"> </w:t>
      </w:r>
      <w:r w:rsidRPr="00955BEE">
        <w:rPr>
          <w:color w:val="000000"/>
          <w:spacing w:val="6"/>
          <w:fitText w:val="1134" w:id="615151372"/>
        </w:rPr>
        <w:t>十三</w:t>
      </w:r>
      <w:r w:rsidRPr="00955BEE">
        <w:rPr>
          <w:color w:val="000000"/>
          <w:spacing w:val="6"/>
          <w:fitText w:val="1134" w:id="615151372"/>
        </w:rPr>
        <w:t xml:space="preserve"> </w:t>
      </w:r>
      <w:r w:rsidRPr="00955BEE">
        <w:rPr>
          <w:color w:val="000000"/>
          <w:spacing w:val="-13"/>
          <w:fitText w:val="1134" w:id="615151372"/>
        </w:rPr>
        <w:t>條</w:t>
      </w:r>
      <w:r w:rsidRPr="004B1D23">
        <w:rPr>
          <w:color w:val="000000"/>
        </w:rPr>
        <w:t xml:space="preserve">　　事業依本法第十四條第一項但書規定為聯合行為時，應由各參與聯合行為之事業共同向中央主管機關申請許可。</w:t>
      </w:r>
      <w:r w:rsidRPr="004B1D23">
        <w:rPr>
          <w:color w:val="000000"/>
        </w:rPr>
        <w:br/>
      </w:r>
      <w:r w:rsidRPr="004B1D23">
        <w:rPr>
          <w:color w:val="000000"/>
        </w:rPr>
        <w:t xml:space="preserve">　　同業公會為本法第七條第四項之聯合行為而申請許可時，應由同業公會向中央主管機關為之。</w:t>
      </w:r>
      <w:r w:rsidRPr="004B1D23">
        <w:rPr>
          <w:color w:val="000000"/>
        </w:rPr>
        <w:br/>
      </w:r>
      <w:r w:rsidRPr="004B1D23">
        <w:rPr>
          <w:color w:val="000000"/>
        </w:rPr>
        <w:t xml:space="preserve">　　前二項之申請，得委任代理人為之。</w:t>
      </w:r>
    </w:p>
    <w:p w:rsidR="00955BEE" w:rsidRPr="004B1D23" w:rsidRDefault="00955BEE" w:rsidP="00955BEE">
      <w:pPr>
        <w:pStyle w:val="01-"/>
        <w:rPr>
          <w:color w:val="000000"/>
        </w:rPr>
      </w:pPr>
      <w:r w:rsidRPr="00955BEE">
        <w:rPr>
          <w:color w:val="000000"/>
          <w:spacing w:val="6"/>
          <w:fitText w:val="1134" w:id="615151373"/>
        </w:rPr>
        <w:t>第</w:t>
      </w:r>
      <w:r w:rsidRPr="00955BEE">
        <w:rPr>
          <w:color w:val="000000"/>
          <w:spacing w:val="6"/>
          <w:fitText w:val="1134" w:id="615151373"/>
        </w:rPr>
        <w:t xml:space="preserve"> </w:t>
      </w:r>
      <w:r w:rsidRPr="00955BEE">
        <w:rPr>
          <w:color w:val="000000"/>
          <w:spacing w:val="6"/>
          <w:fitText w:val="1134" w:id="615151373"/>
        </w:rPr>
        <w:t>十四</w:t>
      </w:r>
      <w:r w:rsidRPr="00955BEE">
        <w:rPr>
          <w:color w:val="000000"/>
          <w:spacing w:val="6"/>
          <w:fitText w:val="1134" w:id="615151373"/>
        </w:rPr>
        <w:t xml:space="preserve"> </w:t>
      </w:r>
      <w:r w:rsidRPr="00955BEE">
        <w:rPr>
          <w:color w:val="000000"/>
          <w:spacing w:val="-13"/>
          <w:fitText w:val="1134" w:id="615151373"/>
        </w:rPr>
        <w:t>條</w:t>
      </w:r>
      <w:r w:rsidRPr="004B1D23">
        <w:rPr>
          <w:color w:val="000000"/>
        </w:rPr>
        <w:t xml:space="preserve">　　依本法第十四條第一項但書規定申請許可，應備下列文件：</w:t>
      </w:r>
    </w:p>
    <w:p w:rsidR="00955BEE" w:rsidRPr="004B1D23" w:rsidRDefault="00955BEE" w:rsidP="00955BEE">
      <w:pPr>
        <w:pStyle w:val="01-2"/>
        <w:rPr>
          <w:color w:val="000000"/>
        </w:rPr>
      </w:pPr>
      <w:r w:rsidRPr="004B1D23">
        <w:rPr>
          <w:color w:val="000000"/>
        </w:rPr>
        <w:t>一、申請書，載明下列事項：</w:t>
      </w:r>
    </w:p>
    <w:p w:rsidR="00955BEE" w:rsidRPr="004B1D23" w:rsidRDefault="00955BEE" w:rsidP="00955BEE">
      <w:pPr>
        <w:pStyle w:val="01-3"/>
        <w:rPr>
          <w:color w:val="000000"/>
        </w:rPr>
      </w:pPr>
      <w:r w:rsidRPr="004B1D23">
        <w:rPr>
          <w:color w:val="000000"/>
        </w:rPr>
        <w:t>（一）申請聯合行為之商品或服務名</w:t>
      </w:r>
      <w:r w:rsidRPr="004B1D23">
        <w:rPr>
          <w:color w:val="000000"/>
          <w:spacing w:val="-20"/>
          <w:szCs w:val="22"/>
        </w:rPr>
        <w:t>稱。</w:t>
      </w:r>
    </w:p>
    <w:p w:rsidR="00955BEE" w:rsidRPr="004B1D23" w:rsidRDefault="00955BEE" w:rsidP="00955BEE">
      <w:pPr>
        <w:pStyle w:val="01-3"/>
        <w:rPr>
          <w:color w:val="000000"/>
        </w:rPr>
      </w:pPr>
      <w:r w:rsidRPr="004B1D23">
        <w:rPr>
          <w:color w:val="000000"/>
        </w:rPr>
        <w:t>（二）聯合行為之型態。</w:t>
      </w:r>
    </w:p>
    <w:p w:rsidR="00955BEE" w:rsidRPr="004B1D23" w:rsidRDefault="00955BEE" w:rsidP="00955BEE">
      <w:pPr>
        <w:pStyle w:val="01-3"/>
        <w:rPr>
          <w:color w:val="000000"/>
        </w:rPr>
      </w:pPr>
      <w:r w:rsidRPr="004B1D23">
        <w:rPr>
          <w:color w:val="000000"/>
        </w:rPr>
        <w:t>（三）聯合行為實施期間及地區。</w:t>
      </w:r>
    </w:p>
    <w:p w:rsidR="00955BEE" w:rsidRPr="004B1D23" w:rsidRDefault="00955BEE" w:rsidP="00955BEE">
      <w:pPr>
        <w:pStyle w:val="01-3"/>
        <w:rPr>
          <w:color w:val="000000"/>
        </w:rPr>
      </w:pPr>
      <w:r w:rsidRPr="004B1D23">
        <w:rPr>
          <w:color w:val="000000"/>
        </w:rPr>
        <w:t>（四）設有代理人者，其代理人之姓名及其證明文件。</w:t>
      </w:r>
    </w:p>
    <w:p w:rsidR="00955BEE" w:rsidRPr="004B1D23" w:rsidRDefault="00955BEE" w:rsidP="00955BEE">
      <w:pPr>
        <w:pStyle w:val="01-3"/>
        <w:rPr>
          <w:color w:val="000000"/>
        </w:rPr>
      </w:pPr>
      <w:r w:rsidRPr="004B1D23">
        <w:rPr>
          <w:color w:val="000000"/>
        </w:rPr>
        <w:t>（五）其他必要事項。</w:t>
      </w:r>
    </w:p>
    <w:p w:rsidR="00955BEE" w:rsidRPr="004B1D23" w:rsidRDefault="00955BEE" w:rsidP="00955BEE">
      <w:pPr>
        <w:pStyle w:val="01-2"/>
        <w:ind w:left="2018" w:hanging="459"/>
        <w:rPr>
          <w:color w:val="000000"/>
        </w:rPr>
      </w:pPr>
      <w:r w:rsidRPr="004B1D23">
        <w:rPr>
          <w:color w:val="000000"/>
        </w:rPr>
        <w:t>二、聯合行為之契約書、協議書或其他合意文件。</w:t>
      </w:r>
    </w:p>
    <w:p w:rsidR="00955BEE" w:rsidRPr="004B1D23" w:rsidRDefault="00955BEE" w:rsidP="00955BEE">
      <w:pPr>
        <w:pStyle w:val="01-2"/>
        <w:rPr>
          <w:color w:val="000000"/>
        </w:rPr>
      </w:pPr>
      <w:r w:rsidRPr="004B1D23">
        <w:rPr>
          <w:color w:val="000000"/>
        </w:rPr>
        <w:t>三、實施聯合行為之具體內容及實施方</w:t>
      </w:r>
      <w:r w:rsidRPr="004B1D23">
        <w:rPr>
          <w:color w:val="000000"/>
          <w:spacing w:val="-20"/>
          <w:szCs w:val="22"/>
        </w:rPr>
        <w:t>法。</w:t>
      </w:r>
    </w:p>
    <w:p w:rsidR="00955BEE" w:rsidRPr="004B1D23" w:rsidRDefault="00955BEE" w:rsidP="00955BEE">
      <w:pPr>
        <w:pStyle w:val="01-2"/>
        <w:rPr>
          <w:color w:val="000000"/>
        </w:rPr>
      </w:pPr>
      <w:r w:rsidRPr="004B1D23">
        <w:rPr>
          <w:color w:val="000000"/>
        </w:rPr>
        <w:t>四、參與事業之基本資料：</w:t>
      </w:r>
    </w:p>
    <w:p w:rsidR="00955BEE" w:rsidRPr="004B1D23" w:rsidRDefault="00955BEE" w:rsidP="00955BEE">
      <w:pPr>
        <w:pStyle w:val="01-3"/>
        <w:rPr>
          <w:color w:val="000000"/>
        </w:rPr>
      </w:pPr>
      <w:r w:rsidRPr="004B1D23">
        <w:rPr>
          <w:color w:val="000000"/>
        </w:rPr>
        <w:t>（一）參與事業之姓名、住居所或公司、行號、公會或團體之名稱、事務所或營業所。</w:t>
      </w:r>
    </w:p>
    <w:p w:rsidR="00955BEE" w:rsidRPr="004B1D23" w:rsidRDefault="00955BEE" w:rsidP="00955BEE">
      <w:pPr>
        <w:pStyle w:val="01-3"/>
        <w:rPr>
          <w:color w:val="000000"/>
        </w:rPr>
      </w:pPr>
      <w:r w:rsidRPr="004B1D23">
        <w:rPr>
          <w:color w:val="000000"/>
        </w:rPr>
        <w:lastRenderedPageBreak/>
        <w:t>（二）事業設有代表人或管理人者，其</w:t>
      </w:r>
      <w:r w:rsidRPr="004B1D23">
        <w:rPr>
          <w:color w:val="000000"/>
          <w:spacing w:val="-4"/>
        </w:rPr>
        <w:t>代表人或管理人之姓名及住居所。</w:t>
      </w:r>
    </w:p>
    <w:p w:rsidR="00955BEE" w:rsidRPr="004B1D23" w:rsidRDefault="00955BEE" w:rsidP="00955BEE">
      <w:pPr>
        <w:pStyle w:val="01-3"/>
        <w:rPr>
          <w:color w:val="000000"/>
          <w:spacing w:val="-20"/>
        </w:rPr>
      </w:pPr>
      <w:r w:rsidRPr="004B1D23">
        <w:rPr>
          <w:color w:val="000000"/>
        </w:rPr>
        <w:t>（三）參與事業之營業項目、資本額及上一會計年度之營業</w:t>
      </w:r>
      <w:r w:rsidRPr="004B1D23">
        <w:rPr>
          <w:color w:val="000000"/>
          <w:spacing w:val="-20"/>
        </w:rPr>
        <w:t>額。</w:t>
      </w:r>
    </w:p>
    <w:p w:rsidR="00955BEE" w:rsidRPr="004B1D23" w:rsidRDefault="00955BEE" w:rsidP="00955BEE">
      <w:pPr>
        <w:pStyle w:val="01-2"/>
        <w:ind w:left="2018" w:hanging="459"/>
        <w:rPr>
          <w:color w:val="000000"/>
        </w:rPr>
      </w:pPr>
      <w:r w:rsidRPr="004B1D23">
        <w:rPr>
          <w:color w:val="000000"/>
        </w:rPr>
        <w:t>五、參與事業最近兩年與聯合行為有關之商品或服務價格及</w:t>
      </w:r>
      <w:proofErr w:type="gramStart"/>
      <w:r w:rsidRPr="004B1D23">
        <w:rPr>
          <w:color w:val="000000"/>
        </w:rPr>
        <w:t>產銷值</w:t>
      </w:r>
      <w:proofErr w:type="gramEnd"/>
      <w:r w:rsidRPr="004B1D23">
        <w:rPr>
          <w:color w:val="000000"/>
        </w:rPr>
        <w:t>（量）</w:t>
      </w:r>
      <w:proofErr w:type="gramStart"/>
      <w:r w:rsidRPr="004B1D23">
        <w:rPr>
          <w:color w:val="000000"/>
        </w:rPr>
        <w:t>之逐季</w:t>
      </w:r>
      <w:proofErr w:type="gramEnd"/>
      <w:r w:rsidRPr="004B1D23">
        <w:rPr>
          <w:color w:val="000000"/>
        </w:rPr>
        <w:t>資料。</w:t>
      </w:r>
    </w:p>
    <w:p w:rsidR="00955BEE" w:rsidRPr="004B1D23" w:rsidRDefault="00955BEE" w:rsidP="00955BEE">
      <w:pPr>
        <w:pStyle w:val="01-2"/>
        <w:ind w:left="2018" w:hanging="459"/>
        <w:rPr>
          <w:color w:val="000000"/>
        </w:rPr>
      </w:pPr>
      <w:r w:rsidRPr="004B1D23">
        <w:rPr>
          <w:color w:val="000000"/>
        </w:rPr>
        <w:t>六、參與事業上一會計年度之財務報表及營業報告書。</w:t>
      </w:r>
    </w:p>
    <w:p w:rsidR="00955BEE" w:rsidRPr="004B1D23" w:rsidRDefault="00955BEE" w:rsidP="00955BEE">
      <w:pPr>
        <w:pStyle w:val="01-2"/>
        <w:ind w:left="2018" w:hanging="459"/>
        <w:rPr>
          <w:color w:val="000000"/>
        </w:rPr>
      </w:pPr>
      <w:r w:rsidRPr="004B1D23">
        <w:rPr>
          <w:color w:val="000000"/>
        </w:rPr>
        <w:t>七、參與事業之水平競爭或其上下游事業之市場結構資料。</w:t>
      </w:r>
    </w:p>
    <w:p w:rsidR="00955BEE" w:rsidRPr="004B1D23" w:rsidRDefault="00955BEE" w:rsidP="00955BEE">
      <w:pPr>
        <w:pStyle w:val="01-2"/>
        <w:ind w:left="2018" w:hanging="459"/>
        <w:rPr>
          <w:color w:val="000000"/>
        </w:rPr>
      </w:pPr>
      <w:r w:rsidRPr="004B1D23">
        <w:rPr>
          <w:color w:val="000000"/>
        </w:rPr>
        <w:t>八、聯合行為評估報告書。</w:t>
      </w:r>
    </w:p>
    <w:p w:rsidR="00955BEE" w:rsidRPr="004B1D23" w:rsidRDefault="00955BEE" w:rsidP="00955BEE">
      <w:pPr>
        <w:pStyle w:val="01-2"/>
        <w:ind w:left="2018" w:hanging="459"/>
        <w:rPr>
          <w:color w:val="000000"/>
          <w:spacing w:val="-20"/>
        </w:rPr>
      </w:pPr>
      <w:r w:rsidRPr="004B1D23">
        <w:rPr>
          <w:color w:val="000000"/>
        </w:rPr>
        <w:t>九、其他經中央主管機關指定之文</w:t>
      </w:r>
      <w:r w:rsidRPr="004B1D23">
        <w:rPr>
          <w:color w:val="000000"/>
          <w:spacing w:val="-20"/>
        </w:rPr>
        <w:t>件。</w:t>
      </w:r>
    </w:p>
    <w:p w:rsidR="00955BEE" w:rsidRPr="004B1D23" w:rsidRDefault="00955BEE" w:rsidP="00955BEE">
      <w:pPr>
        <w:pStyle w:val="01-1"/>
        <w:rPr>
          <w:color w:val="000000"/>
        </w:rPr>
      </w:pPr>
      <w:r w:rsidRPr="004B1D23">
        <w:rPr>
          <w:color w:val="000000"/>
        </w:rPr>
        <w:t xml:space="preserve">　　前項申請書格式，由中央主管機關定之。</w:t>
      </w:r>
    </w:p>
    <w:p w:rsidR="00955BEE" w:rsidRPr="004B1D23" w:rsidRDefault="00955BEE" w:rsidP="00955BEE">
      <w:pPr>
        <w:pStyle w:val="01-"/>
        <w:rPr>
          <w:color w:val="000000"/>
        </w:rPr>
      </w:pPr>
      <w:r w:rsidRPr="00955BEE">
        <w:rPr>
          <w:color w:val="000000"/>
          <w:spacing w:val="6"/>
          <w:fitText w:val="1134" w:id="615151374"/>
        </w:rPr>
        <w:t>第</w:t>
      </w:r>
      <w:r w:rsidRPr="00955BEE">
        <w:rPr>
          <w:color w:val="000000"/>
          <w:spacing w:val="6"/>
          <w:fitText w:val="1134" w:id="615151374"/>
        </w:rPr>
        <w:t xml:space="preserve"> </w:t>
      </w:r>
      <w:r w:rsidRPr="00955BEE">
        <w:rPr>
          <w:color w:val="000000"/>
          <w:spacing w:val="6"/>
          <w:fitText w:val="1134" w:id="615151374"/>
        </w:rPr>
        <w:t>十五</w:t>
      </w:r>
      <w:r w:rsidRPr="00955BEE">
        <w:rPr>
          <w:color w:val="000000"/>
          <w:spacing w:val="6"/>
          <w:fitText w:val="1134" w:id="615151374"/>
        </w:rPr>
        <w:t xml:space="preserve"> </w:t>
      </w:r>
      <w:r w:rsidRPr="00955BEE">
        <w:rPr>
          <w:color w:val="000000"/>
          <w:spacing w:val="-13"/>
          <w:fitText w:val="1134" w:id="615151374"/>
        </w:rPr>
        <w:t>條</w:t>
      </w:r>
      <w:r w:rsidRPr="004B1D23">
        <w:rPr>
          <w:color w:val="000000"/>
        </w:rPr>
        <w:t xml:space="preserve">　　前條第一項第八款聯合行為評估報告書，應載明下列事項：</w:t>
      </w:r>
    </w:p>
    <w:p w:rsidR="00955BEE" w:rsidRPr="004B1D23" w:rsidRDefault="00955BEE" w:rsidP="00955BEE">
      <w:pPr>
        <w:pStyle w:val="01-2"/>
        <w:ind w:left="2018" w:hanging="459"/>
        <w:rPr>
          <w:color w:val="000000"/>
        </w:rPr>
      </w:pPr>
      <w:r w:rsidRPr="004B1D23">
        <w:rPr>
          <w:color w:val="000000"/>
        </w:rPr>
        <w:t>一、參與事業實施聯合行為前後成本結構及變動分析預估。</w:t>
      </w:r>
    </w:p>
    <w:p w:rsidR="00955BEE" w:rsidRPr="004B1D23" w:rsidRDefault="00955BEE" w:rsidP="00955BEE">
      <w:pPr>
        <w:pStyle w:val="01-2"/>
        <w:ind w:left="2018" w:hanging="459"/>
        <w:rPr>
          <w:color w:val="000000"/>
        </w:rPr>
      </w:pPr>
      <w:r w:rsidRPr="004B1D23">
        <w:rPr>
          <w:color w:val="000000"/>
        </w:rPr>
        <w:t>二、聯合行為對未參與事業之影響。</w:t>
      </w:r>
    </w:p>
    <w:p w:rsidR="00955BEE" w:rsidRPr="004B1D23" w:rsidRDefault="00955BEE" w:rsidP="00955BEE">
      <w:pPr>
        <w:pStyle w:val="01-2"/>
        <w:ind w:left="2018" w:hanging="459"/>
        <w:rPr>
          <w:color w:val="000000"/>
        </w:rPr>
      </w:pPr>
      <w:r w:rsidRPr="004B1D23">
        <w:rPr>
          <w:color w:val="000000"/>
        </w:rPr>
        <w:t>三、聯合行為對該市場結構、供需及價格之影響。</w:t>
      </w:r>
    </w:p>
    <w:p w:rsidR="00955BEE" w:rsidRPr="004B1D23" w:rsidRDefault="00955BEE" w:rsidP="00955BEE">
      <w:pPr>
        <w:pStyle w:val="01-2"/>
        <w:ind w:left="2018" w:hanging="459"/>
        <w:rPr>
          <w:color w:val="000000"/>
        </w:rPr>
      </w:pPr>
      <w:r w:rsidRPr="004B1D23">
        <w:rPr>
          <w:color w:val="000000"/>
        </w:rPr>
        <w:t>四、聯合行為對上、下游事業及其市場之影響。</w:t>
      </w:r>
    </w:p>
    <w:p w:rsidR="00955BEE" w:rsidRPr="004B1D23" w:rsidRDefault="00955BEE" w:rsidP="00955BEE">
      <w:pPr>
        <w:pStyle w:val="01-2"/>
        <w:ind w:left="2018" w:hanging="459"/>
        <w:rPr>
          <w:color w:val="000000"/>
        </w:rPr>
      </w:pPr>
      <w:r w:rsidRPr="004B1D23">
        <w:rPr>
          <w:color w:val="000000"/>
        </w:rPr>
        <w:t>五、聯合行為對整體經濟與公共利益之具體效益與不利影響。</w:t>
      </w:r>
    </w:p>
    <w:p w:rsidR="00955BEE" w:rsidRPr="004B1D23" w:rsidRDefault="00955BEE" w:rsidP="00955BEE">
      <w:pPr>
        <w:pStyle w:val="01-2"/>
        <w:rPr>
          <w:color w:val="000000"/>
        </w:rPr>
      </w:pPr>
      <w:r w:rsidRPr="004B1D23">
        <w:rPr>
          <w:color w:val="000000"/>
        </w:rPr>
        <w:t>六、其他必要事項。</w:t>
      </w:r>
    </w:p>
    <w:p w:rsidR="00955BEE" w:rsidRPr="004B1D23" w:rsidRDefault="00955BEE" w:rsidP="00955BEE">
      <w:pPr>
        <w:pStyle w:val="01-"/>
        <w:rPr>
          <w:color w:val="000000"/>
        </w:rPr>
      </w:pPr>
      <w:r w:rsidRPr="00955BEE">
        <w:rPr>
          <w:color w:val="000000"/>
          <w:spacing w:val="6"/>
          <w:fitText w:val="1134" w:id="615151375"/>
        </w:rPr>
        <w:t>第</w:t>
      </w:r>
      <w:r w:rsidRPr="00955BEE">
        <w:rPr>
          <w:color w:val="000000"/>
          <w:spacing w:val="6"/>
          <w:fitText w:val="1134" w:id="615151375"/>
        </w:rPr>
        <w:t xml:space="preserve"> </w:t>
      </w:r>
      <w:r w:rsidRPr="00955BEE">
        <w:rPr>
          <w:color w:val="000000"/>
          <w:spacing w:val="6"/>
          <w:fitText w:val="1134" w:id="615151375"/>
        </w:rPr>
        <w:t>十六</w:t>
      </w:r>
      <w:r w:rsidRPr="00955BEE">
        <w:rPr>
          <w:color w:val="000000"/>
          <w:spacing w:val="6"/>
          <w:fitText w:val="1134" w:id="615151375"/>
        </w:rPr>
        <w:t xml:space="preserve"> </w:t>
      </w:r>
      <w:r w:rsidRPr="00955BEE">
        <w:rPr>
          <w:color w:val="000000"/>
          <w:spacing w:val="-13"/>
          <w:fitText w:val="1134" w:id="615151375"/>
        </w:rPr>
        <w:t>條</w:t>
      </w:r>
      <w:r w:rsidRPr="004B1D23">
        <w:rPr>
          <w:color w:val="000000"/>
        </w:rPr>
        <w:t xml:space="preserve">　　依本法第十四條第一項第一款或第三款規定申請許可者，其聯合行為評估報告書應詳載其實施聯合行為達成降低成本，改良品質、增進效率或促進合理經營之具體預期效果。</w:t>
      </w:r>
    </w:p>
    <w:p w:rsidR="00955BEE" w:rsidRPr="004B1D23" w:rsidRDefault="00955BEE" w:rsidP="00955BEE">
      <w:pPr>
        <w:pStyle w:val="01-"/>
        <w:rPr>
          <w:color w:val="000000"/>
        </w:rPr>
      </w:pPr>
      <w:r w:rsidRPr="00955BEE">
        <w:rPr>
          <w:color w:val="000000"/>
          <w:spacing w:val="6"/>
          <w:fitText w:val="1134" w:id="615151376"/>
        </w:rPr>
        <w:t>第</w:t>
      </w:r>
      <w:r w:rsidRPr="00955BEE">
        <w:rPr>
          <w:color w:val="000000"/>
          <w:spacing w:val="6"/>
          <w:fitText w:val="1134" w:id="615151376"/>
        </w:rPr>
        <w:t xml:space="preserve"> </w:t>
      </w:r>
      <w:r w:rsidRPr="00955BEE">
        <w:rPr>
          <w:color w:val="000000"/>
          <w:spacing w:val="6"/>
          <w:fitText w:val="1134" w:id="615151376"/>
        </w:rPr>
        <w:t>十七</w:t>
      </w:r>
      <w:r w:rsidRPr="00955BEE">
        <w:rPr>
          <w:color w:val="000000"/>
          <w:spacing w:val="6"/>
          <w:fitText w:val="1134" w:id="615151376"/>
        </w:rPr>
        <w:t xml:space="preserve"> </w:t>
      </w:r>
      <w:r w:rsidRPr="00955BEE">
        <w:rPr>
          <w:color w:val="000000"/>
          <w:spacing w:val="-13"/>
          <w:fitText w:val="1134" w:id="615151376"/>
        </w:rPr>
        <w:t>條</w:t>
      </w:r>
      <w:r w:rsidRPr="004B1D23">
        <w:rPr>
          <w:color w:val="000000"/>
        </w:rPr>
        <w:t xml:space="preserve">　　依本法第十四條第一項第二款規定申請許可</w:t>
      </w:r>
      <w:r w:rsidRPr="004B1D23">
        <w:rPr>
          <w:color w:val="000000"/>
          <w:spacing w:val="-20"/>
          <w:szCs w:val="22"/>
        </w:rPr>
        <w:t>者，</w:t>
      </w:r>
      <w:r w:rsidRPr="004B1D23">
        <w:rPr>
          <w:color w:val="000000"/>
        </w:rPr>
        <w:t>其聯合行為評估報告書應詳載下列事</w:t>
      </w:r>
      <w:r w:rsidRPr="004B1D23">
        <w:rPr>
          <w:color w:val="000000"/>
          <w:spacing w:val="-20"/>
          <w:szCs w:val="22"/>
        </w:rPr>
        <w:t>項：</w:t>
      </w:r>
    </w:p>
    <w:p w:rsidR="00955BEE" w:rsidRPr="004B1D23" w:rsidRDefault="00955BEE" w:rsidP="00955BEE">
      <w:pPr>
        <w:pStyle w:val="01-2"/>
        <w:rPr>
          <w:color w:val="000000"/>
        </w:rPr>
      </w:pPr>
      <w:r w:rsidRPr="004B1D23">
        <w:rPr>
          <w:color w:val="000000"/>
        </w:rPr>
        <w:t>一、個別研究開發及共同研究開發所需經費之差異。</w:t>
      </w:r>
    </w:p>
    <w:p w:rsidR="00955BEE" w:rsidRPr="004B1D23" w:rsidRDefault="00955BEE" w:rsidP="00955BEE">
      <w:pPr>
        <w:pStyle w:val="01-2"/>
        <w:rPr>
          <w:color w:val="000000"/>
        </w:rPr>
      </w:pPr>
      <w:r w:rsidRPr="004B1D23">
        <w:rPr>
          <w:color w:val="000000"/>
        </w:rPr>
        <w:t>二、提高技術、改良品質、降低成本或增進效率之具體預期效果。</w:t>
      </w:r>
    </w:p>
    <w:p w:rsidR="00955BEE" w:rsidRPr="004B1D23" w:rsidRDefault="00955BEE" w:rsidP="00955BEE">
      <w:pPr>
        <w:pStyle w:val="01-"/>
        <w:rPr>
          <w:color w:val="000000"/>
          <w:spacing w:val="-20"/>
          <w:szCs w:val="22"/>
        </w:rPr>
      </w:pPr>
      <w:r w:rsidRPr="00955BEE">
        <w:rPr>
          <w:color w:val="000000"/>
          <w:spacing w:val="6"/>
          <w:fitText w:val="1134" w:id="615151360"/>
        </w:rPr>
        <w:t>第</w:t>
      </w:r>
      <w:r w:rsidRPr="00955BEE">
        <w:rPr>
          <w:color w:val="000000"/>
          <w:spacing w:val="6"/>
          <w:fitText w:val="1134" w:id="615151360"/>
        </w:rPr>
        <w:t xml:space="preserve"> </w:t>
      </w:r>
      <w:r w:rsidRPr="00955BEE">
        <w:rPr>
          <w:color w:val="000000"/>
          <w:spacing w:val="6"/>
          <w:fitText w:val="1134" w:id="615151360"/>
        </w:rPr>
        <w:t>十八</w:t>
      </w:r>
      <w:r w:rsidRPr="00955BEE">
        <w:rPr>
          <w:color w:val="000000"/>
          <w:spacing w:val="6"/>
          <w:fitText w:val="1134" w:id="615151360"/>
        </w:rPr>
        <w:t xml:space="preserve"> </w:t>
      </w:r>
      <w:r w:rsidRPr="00955BEE">
        <w:rPr>
          <w:color w:val="000000"/>
          <w:spacing w:val="-13"/>
          <w:fitText w:val="1134" w:id="615151360"/>
        </w:rPr>
        <w:t>條</w:t>
      </w:r>
      <w:r w:rsidRPr="004B1D23">
        <w:rPr>
          <w:color w:val="000000"/>
        </w:rPr>
        <w:t xml:space="preserve">　　依本法第十四條第一項第四款規定申請許可</w:t>
      </w:r>
      <w:r w:rsidRPr="004B1D23">
        <w:rPr>
          <w:color w:val="000000"/>
          <w:spacing w:val="-20"/>
          <w:szCs w:val="22"/>
        </w:rPr>
        <w:t>者，</w:t>
      </w:r>
      <w:r w:rsidRPr="004B1D23">
        <w:rPr>
          <w:color w:val="000000"/>
        </w:rPr>
        <w:t>其聯合行為評估報告書應詳載下列事</w:t>
      </w:r>
      <w:r w:rsidRPr="004B1D23">
        <w:rPr>
          <w:color w:val="000000"/>
          <w:spacing w:val="-20"/>
          <w:szCs w:val="22"/>
        </w:rPr>
        <w:t>項：</w:t>
      </w:r>
    </w:p>
    <w:p w:rsidR="00955BEE" w:rsidRPr="004B1D23" w:rsidRDefault="00955BEE" w:rsidP="00955BEE">
      <w:pPr>
        <w:pStyle w:val="01-2"/>
        <w:ind w:left="2018" w:hanging="459"/>
        <w:rPr>
          <w:color w:val="000000"/>
        </w:rPr>
      </w:pPr>
      <w:r w:rsidRPr="004B1D23">
        <w:rPr>
          <w:color w:val="000000"/>
        </w:rPr>
        <w:t>一、參與事業最近一年之輸出值（量）與其占該商品總輸出值（量）及內外銷之比例。</w:t>
      </w:r>
    </w:p>
    <w:p w:rsidR="00955BEE" w:rsidRPr="004B1D23" w:rsidRDefault="00955BEE" w:rsidP="00955BEE">
      <w:pPr>
        <w:pStyle w:val="01-2"/>
        <w:rPr>
          <w:color w:val="000000"/>
        </w:rPr>
      </w:pPr>
      <w:r w:rsidRPr="004B1D23">
        <w:rPr>
          <w:color w:val="000000"/>
        </w:rPr>
        <w:t>二、促進輸出之具體預期效果。</w:t>
      </w:r>
    </w:p>
    <w:p w:rsidR="00955BEE" w:rsidRPr="004B1D23" w:rsidRDefault="00955BEE" w:rsidP="00955BEE">
      <w:pPr>
        <w:pStyle w:val="01-"/>
        <w:rPr>
          <w:color w:val="000000"/>
          <w:spacing w:val="-20"/>
          <w:szCs w:val="22"/>
        </w:rPr>
      </w:pPr>
      <w:r w:rsidRPr="00955BEE">
        <w:rPr>
          <w:color w:val="000000"/>
          <w:spacing w:val="6"/>
          <w:fitText w:val="1134" w:id="615151361"/>
        </w:rPr>
        <w:t>第</w:t>
      </w:r>
      <w:r w:rsidRPr="00955BEE">
        <w:rPr>
          <w:color w:val="000000"/>
          <w:spacing w:val="6"/>
          <w:fitText w:val="1134" w:id="615151361"/>
        </w:rPr>
        <w:t xml:space="preserve"> </w:t>
      </w:r>
      <w:r w:rsidRPr="00955BEE">
        <w:rPr>
          <w:color w:val="000000"/>
          <w:spacing w:val="6"/>
          <w:fitText w:val="1134" w:id="615151361"/>
        </w:rPr>
        <w:t>十九</w:t>
      </w:r>
      <w:r w:rsidRPr="00955BEE">
        <w:rPr>
          <w:color w:val="000000"/>
          <w:spacing w:val="6"/>
          <w:fitText w:val="1134" w:id="615151361"/>
        </w:rPr>
        <w:t xml:space="preserve"> </w:t>
      </w:r>
      <w:r w:rsidRPr="00955BEE">
        <w:rPr>
          <w:color w:val="000000"/>
          <w:spacing w:val="-13"/>
          <w:fitText w:val="1134" w:id="615151361"/>
        </w:rPr>
        <w:t>條</w:t>
      </w:r>
      <w:r w:rsidRPr="004B1D23">
        <w:rPr>
          <w:color w:val="000000"/>
        </w:rPr>
        <w:t xml:space="preserve">　　依本法第十四條第一項第五款規定申請許可</w:t>
      </w:r>
      <w:r w:rsidRPr="004B1D23">
        <w:rPr>
          <w:color w:val="000000"/>
          <w:spacing w:val="-20"/>
          <w:szCs w:val="22"/>
        </w:rPr>
        <w:t>者，</w:t>
      </w:r>
      <w:r w:rsidRPr="004B1D23">
        <w:rPr>
          <w:color w:val="000000"/>
        </w:rPr>
        <w:t>其聯合行為評估報告書應詳載下列事</w:t>
      </w:r>
      <w:r w:rsidRPr="004B1D23">
        <w:rPr>
          <w:color w:val="000000"/>
          <w:spacing w:val="-20"/>
          <w:szCs w:val="22"/>
        </w:rPr>
        <w:t>項：</w:t>
      </w:r>
    </w:p>
    <w:p w:rsidR="00955BEE" w:rsidRPr="004B1D23" w:rsidRDefault="00955BEE" w:rsidP="00955BEE">
      <w:pPr>
        <w:pStyle w:val="01-2"/>
        <w:ind w:left="2018" w:hanging="459"/>
        <w:rPr>
          <w:color w:val="000000"/>
        </w:rPr>
      </w:pPr>
      <w:r w:rsidRPr="004B1D23">
        <w:rPr>
          <w:color w:val="000000"/>
        </w:rPr>
        <w:t>一、參與事業最近三年之輸入值（量）。</w:t>
      </w:r>
    </w:p>
    <w:p w:rsidR="00955BEE" w:rsidRPr="004B1D23" w:rsidRDefault="00955BEE" w:rsidP="00955BEE">
      <w:pPr>
        <w:pStyle w:val="01-2"/>
        <w:ind w:left="2018" w:hanging="459"/>
        <w:rPr>
          <w:color w:val="000000"/>
        </w:rPr>
      </w:pPr>
      <w:r w:rsidRPr="004B1D23">
        <w:rPr>
          <w:color w:val="000000"/>
        </w:rPr>
        <w:t>二、事業為個別輸入及聯合輸入所需成本比較。</w:t>
      </w:r>
    </w:p>
    <w:p w:rsidR="00955BEE" w:rsidRPr="004B1D23" w:rsidRDefault="00955BEE" w:rsidP="00955BEE">
      <w:pPr>
        <w:pStyle w:val="01-2"/>
        <w:ind w:left="2018" w:hanging="459"/>
        <w:rPr>
          <w:color w:val="000000"/>
        </w:rPr>
      </w:pPr>
      <w:r w:rsidRPr="004B1D23">
        <w:rPr>
          <w:color w:val="000000"/>
        </w:rPr>
        <w:t>三、達成加強貿易效能之具體預期效果。</w:t>
      </w:r>
    </w:p>
    <w:p w:rsidR="00955BEE" w:rsidRPr="004B1D23" w:rsidRDefault="00955BEE" w:rsidP="00955BEE">
      <w:pPr>
        <w:pStyle w:val="01-"/>
        <w:rPr>
          <w:color w:val="000000"/>
          <w:spacing w:val="-20"/>
          <w:szCs w:val="22"/>
        </w:rPr>
      </w:pPr>
      <w:r w:rsidRPr="00955BEE">
        <w:rPr>
          <w:color w:val="000000"/>
          <w:spacing w:val="6"/>
          <w:fitText w:val="1134" w:id="615151362"/>
        </w:rPr>
        <w:t>第</w:t>
      </w:r>
      <w:r w:rsidRPr="00955BEE">
        <w:rPr>
          <w:color w:val="000000"/>
          <w:spacing w:val="6"/>
          <w:fitText w:val="1134" w:id="615151362"/>
        </w:rPr>
        <w:t xml:space="preserve"> </w:t>
      </w:r>
      <w:r w:rsidRPr="00955BEE">
        <w:rPr>
          <w:color w:val="000000"/>
          <w:spacing w:val="6"/>
          <w:fitText w:val="1134" w:id="615151362"/>
        </w:rPr>
        <w:t>二十</w:t>
      </w:r>
      <w:r w:rsidRPr="00955BEE">
        <w:rPr>
          <w:color w:val="000000"/>
          <w:spacing w:val="6"/>
          <w:fitText w:val="1134" w:id="615151362"/>
        </w:rPr>
        <w:t xml:space="preserve"> </w:t>
      </w:r>
      <w:r w:rsidRPr="00955BEE">
        <w:rPr>
          <w:color w:val="000000"/>
          <w:spacing w:val="-13"/>
          <w:fitText w:val="1134" w:id="615151362"/>
        </w:rPr>
        <w:t>條</w:t>
      </w:r>
      <w:r w:rsidRPr="004B1D23">
        <w:rPr>
          <w:color w:val="000000"/>
        </w:rPr>
        <w:t xml:space="preserve">　　依本法第十四條第一項第六款規定申請許可</w:t>
      </w:r>
      <w:r w:rsidRPr="004B1D23">
        <w:rPr>
          <w:color w:val="000000"/>
          <w:spacing w:val="-20"/>
          <w:szCs w:val="22"/>
        </w:rPr>
        <w:t>者，</w:t>
      </w:r>
      <w:r w:rsidRPr="004B1D23">
        <w:rPr>
          <w:color w:val="000000"/>
        </w:rPr>
        <w:t>其聯合行為評估報告書應詳載下列事</w:t>
      </w:r>
      <w:r w:rsidRPr="004B1D23">
        <w:rPr>
          <w:color w:val="000000"/>
          <w:spacing w:val="-20"/>
          <w:szCs w:val="22"/>
        </w:rPr>
        <w:t>項：</w:t>
      </w:r>
    </w:p>
    <w:p w:rsidR="00955BEE" w:rsidRPr="004B1D23" w:rsidRDefault="00955BEE" w:rsidP="00955BEE">
      <w:pPr>
        <w:pStyle w:val="01-2"/>
        <w:ind w:left="2018" w:hanging="459"/>
        <w:rPr>
          <w:color w:val="000000"/>
        </w:rPr>
      </w:pPr>
      <w:r w:rsidRPr="004B1D23">
        <w:rPr>
          <w:color w:val="000000"/>
        </w:rPr>
        <w:t>一、參與事業最近三年每月特定商品之平均成本、平均變動成本與價格之比較資料。</w:t>
      </w:r>
    </w:p>
    <w:p w:rsidR="00955BEE" w:rsidRPr="004B1D23" w:rsidRDefault="00955BEE" w:rsidP="00955BEE">
      <w:pPr>
        <w:pStyle w:val="01-2"/>
        <w:ind w:left="2018" w:hanging="459"/>
        <w:rPr>
          <w:color w:val="000000"/>
        </w:rPr>
      </w:pPr>
      <w:r w:rsidRPr="004B1D23">
        <w:rPr>
          <w:color w:val="000000"/>
        </w:rPr>
        <w:t>二、參與事業最近三年每月之產能、設備利用率、</w:t>
      </w:r>
      <w:proofErr w:type="gramStart"/>
      <w:r w:rsidRPr="004B1D23">
        <w:rPr>
          <w:color w:val="000000"/>
        </w:rPr>
        <w:t>產銷值</w:t>
      </w:r>
      <w:proofErr w:type="gramEnd"/>
      <w:r w:rsidRPr="004B1D23">
        <w:rPr>
          <w:color w:val="000000"/>
        </w:rPr>
        <w:t>（量）、</w:t>
      </w:r>
      <w:proofErr w:type="gramStart"/>
      <w:r w:rsidRPr="004B1D23">
        <w:rPr>
          <w:color w:val="000000"/>
        </w:rPr>
        <w:t>輸出入值</w:t>
      </w:r>
      <w:proofErr w:type="gramEnd"/>
      <w:r w:rsidRPr="004B1D23">
        <w:rPr>
          <w:color w:val="000000"/>
        </w:rPr>
        <w:t>（量）及存貨量資料。</w:t>
      </w:r>
    </w:p>
    <w:p w:rsidR="00955BEE" w:rsidRPr="004B1D23" w:rsidRDefault="00955BEE" w:rsidP="00955BEE">
      <w:pPr>
        <w:pStyle w:val="01-2"/>
        <w:ind w:left="2018" w:hanging="459"/>
        <w:rPr>
          <w:color w:val="000000"/>
          <w:spacing w:val="-20"/>
          <w:szCs w:val="22"/>
        </w:rPr>
      </w:pPr>
      <w:r w:rsidRPr="004B1D23">
        <w:rPr>
          <w:color w:val="000000"/>
        </w:rPr>
        <w:t>三、最近</w:t>
      </w:r>
      <w:proofErr w:type="gramStart"/>
      <w:r w:rsidRPr="004B1D23">
        <w:rPr>
          <w:color w:val="000000"/>
        </w:rPr>
        <w:t>三</w:t>
      </w:r>
      <w:proofErr w:type="gramEnd"/>
      <w:r w:rsidRPr="004B1D23">
        <w:rPr>
          <w:color w:val="000000"/>
        </w:rPr>
        <w:t>年間該行業廠家數之變動狀</w:t>
      </w:r>
      <w:r w:rsidRPr="004B1D23">
        <w:rPr>
          <w:color w:val="000000"/>
          <w:spacing w:val="-20"/>
          <w:szCs w:val="22"/>
        </w:rPr>
        <w:t>況。</w:t>
      </w:r>
    </w:p>
    <w:p w:rsidR="00955BEE" w:rsidRPr="004B1D23" w:rsidRDefault="00955BEE" w:rsidP="00955BEE">
      <w:pPr>
        <w:pStyle w:val="01-2"/>
        <w:ind w:left="2018" w:hanging="459"/>
        <w:rPr>
          <w:color w:val="000000"/>
        </w:rPr>
      </w:pPr>
      <w:r w:rsidRPr="004B1D23">
        <w:rPr>
          <w:color w:val="000000"/>
        </w:rPr>
        <w:t>四、該行業之市場展望資料。</w:t>
      </w:r>
    </w:p>
    <w:p w:rsidR="00955BEE" w:rsidRPr="004B1D23" w:rsidRDefault="00955BEE" w:rsidP="00955BEE">
      <w:pPr>
        <w:pStyle w:val="01-2"/>
        <w:ind w:left="2018" w:hanging="459"/>
        <w:rPr>
          <w:color w:val="000000"/>
        </w:rPr>
      </w:pPr>
      <w:r w:rsidRPr="004B1D23">
        <w:rPr>
          <w:color w:val="000000"/>
        </w:rPr>
        <w:t>五、除聯合行為外，已</w:t>
      </w:r>
      <w:proofErr w:type="gramStart"/>
      <w:r w:rsidRPr="004B1D23">
        <w:rPr>
          <w:color w:val="000000"/>
        </w:rPr>
        <w:t>採</w:t>
      </w:r>
      <w:proofErr w:type="gramEnd"/>
      <w:r w:rsidRPr="004B1D23">
        <w:rPr>
          <w:color w:val="000000"/>
        </w:rPr>
        <w:t>或擬</w:t>
      </w:r>
      <w:proofErr w:type="gramStart"/>
      <w:r w:rsidRPr="004B1D23">
        <w:rPr>
          <w:color w:val="000000"/>
        </w:rPr>
        <w:t>採</w:t>
      </w:r>
      <w:proofErr w:type="gramEnd"/>
      <w:r w:rsidRPr="004B1D23">
        <w:rPr>
          <w:color w:val="000000"/>
        </w:rPr>
        <w:t>之自救措施。</w:t>
      </w:r>
    </w:p>
    <w:p w:rsidR="00955BEE" w:rsidRPr="004B1D23" w:rsidRDefault="00955BEE" w:rsidP="00955BEE">
      <w:pPr>
        <w:pStyle w:val="01-2"/>
        <w:ind w:left="2018" w:hanging="459"/>
        <w:rPr>
          <w:color w:val="000000"/>
        </w:rPr>
      </w:pPr>
      <w:r w:rsidRPr="004B1D23">
        <w:rPr>
          <w:color w:val="000000"/>
        </w:rPr>
        <w:lastRenderedPageBreak/>
        <w:t>六、實施聯合行為之預期效果。</w:t>
      </w:r>
    </w:p>
    <w:p w:rsidR="00955BEE" w:rsidRPr="004B1D23" w:rsidRDefault="00955BEE" w:rsidP="00955BEE">
      <w:pPr>
        <w:pStyle w:val="01-1"/>
        <w:rPr>
          <w:color w:val="000000"/>
        </w:rPr>
      </w:pPr>
      <w:r w:rsidRPr="004B1D23">
        <w:rPr>
          <w:color w:val="000000"/>
        </w:rPr>
        <w:t xml:space="preserve">　　除前項應載事項外，中央主管機關得要求提供其他相關資料。</w:t>
      </w:r>
    </w:p>
    <w:p w:rsidR="00955BEE" w:rsidRPr="004B1D23" w:rsidRDefault="00955BEE" w:rsidP="00955BEE">
      <w:pPr>
        <w:pStyle w:val="01-"/>
        <w:rPr>
          <w:color w:val="000000"/>
          <w:spacing w:val="-20"/>
          <w:szCs w:val="22"/>
        </w:rPr>
      </w:pPr>
      <w:r w:rsidRPr="00955BEE">
        <w:rPr>
          <w:color w:val="000000"/>
          <w:spacing w:val="8"/>
          <w:fitText w:val="1134" w:id="615151363"/>
        </w:rPr>
        <w:t>第二十一</w:t>
      </w:r>
      <w:r w:rsidRPr="00955BEE">
        <w:rPr>
          <w:color w:val="000000"/>
          <w:spacing w:val="-14"/>
          <w:fitText w:val="1134" w:id="615151363"/>
        </w:rPr>
        <w:t>條</w:t>
      </w:r>
      <w:r w:rsidRPr="004B1D23">
        <w:rPr>
          <w:color w:val="000000"/>
        </w:rPr>
        <w:t xml:space="preserve">　　依本法第十四條第一項第七款規定申請許可</w:t>
      </w:r>
      <w:r w:rsidRPr="004B1D23">
        <w:rPr>
          <w:color w:val="000000"/>
          <w:spacing w:val="-20"/>
          <w:szCs w:val="22"/>
        </w:rPr>
        <w:t>者，</w:t>
      </w:r>
      <w:r w:rsidRPr="004B1D23">
        <w:rPr>
          <w:color w:val="000000"/>
        </w:rPr>
        <w:t>其聯合行為評估報告書應詳載下列事</w:t>
      </w:r>
      <w:r w:rsidRPr="004B1D23">
        <w:rPr>
          <w:color w:val="000000"/>
          <w:spacing w:val="-20"/>
          <w:szCs w:val="22"/>
        </w:rPr>
        <w:t>項：</w:t>
      </w:r>
    </w:p>
    <w:p w:rsidR="00955BEE" w:rsidRPr="004B1D23" w:rsidRDefault="00955BEE" w:rsidP="00955BEE">
      <w:pPr>
        <w:pStyle w:val="01-2"/>
        <w:ind w:left="2018" w:hanging="459"/>
        <w:rPr>
          <w:color w:val="000000"/>
        </w:rPr>
      </w:pPr>
      <w:r w:rsidRPr="004B1D23">
        <w:rPr>
          <w:color w:val="000000"/>
        </w:rPr>
        <w:t>一、符合中小企業認定標準之資料。</w:t>
      </w:r>
    </w:p>
    <w:p w:rsidR="00955BEE" w:rsidRPr="004B1D23" w:rsidRDefault="00955BEE" w:rsidP="00955BEE">
      <w:pPr>
        <w:pStyle w:val="01-2"/>
        <w:ind w:left="2018" w:hanging="459"/>
        <w:rPr>
          <w:color w:val="000000"/>
        </w:rPr>
      </w:pPr>
      <w:r w:rsidRPr="004B1D23">
        <w:rPr>
          <w:color w:val="000000"/>
        </w:rPr>
        <w:t>二、達成增進經營效率或加強競爭能力之具體預期效果。</w:t>
      </w:r>
    </w:p>
    <w:p w:rsidR="00955BEE" w:rsidRPr="004B1D23" w:rsidRDefault="00955BEE" w:rsidP="00955BEE">
      <w:pPr>
        <w:pStyle w:val="01-"/>
        <w:rPr>
          <w:color w:val="000000"/>
        </w:rPr>
      </w:pPr>
      <w:r w:rsidRPr="00955BEE">
        <w:rPr>
          <w:color w:val="000000"/>
          <w:spacing w:val="8"/>
          <w:fitText w:val="1134" w:id="615151364"/>
        </w:rPr>
        <w:t>第二十二</w:t>
      </w:r>
      <w:r w:rsidRPr="00955BEE">
        <w:rPr>
          <w:color w:val="000000"/>
          <w:spacing w:val="-14"/>
          <w:fitText w:val="1134" w:id="615151364"/>
        </w:rPr>
        <w:t>條</w:t>
      </w:r>
      <w:r w:rsidRPr="004B1D23">
        <w:rPr>
          <w:color w:val="000000"/>
        </w:rPr>
        <w:t xml:space="preserve">　　本法第十四條第一項第七款所稱中小企業，依中小企業發展條例規定之標準認定之。</w:t>
      </w:r>
    </w:p>
    <w:p w:rsidR="00955BEE" w:rsidRPr="004B1D23" w:rsidRDefault="00955BEE" w:rsidP="00955BEE">
      <w:pPr>
        <w:pStyle w:val="01-"/>
        <w:rPr>
          <w:color w:val="000000"/>
        </w:rPr>
      </w:pPr>
      <w:r w:rsidRPr="00955BEE">
        <w:rPr>
          <w:color w:val="000000"/>
          <w:spacing w:val="8"/>
          <w:fitText w:val="1134" w:id="615151365"/>
        </w:rPr>
        <w:t>第二十三</w:t>
      </w:r>
      <w:r w:rsidRPr="00955BEE">
        <w:rPr>
          <w:color w:val="000000"/>
          <w:spacing w:val="-14"/>
          <w:fitText w:val="1134" w:id="615151365"/>
        </w:rPr>
        <w:t>條</w:t>
      </w:r>
      <w:r w:rsidRPr="004B1D23">
        <w:rPr>
          <w:color w:val="000000"/>
        </w:rPr>
        <w:t xml:space="preserve">　　事業依本法第十四條第一項規定申請聯合行為許可時，所提資料不全或記載不完備者，中央</w:t>
      </w:r>
      <w:proofErr w:type="gramStart"/>
      <w:r w:rsidRPr="004B1D23">
        <w:rPr>
          <w:color w:val="000000"/>
        </w:rPr>
        <w:t>主管機關得敘明理</w:t>
      </w:r>
      <w:proofErr w:type="gramEnd"/>
      <w:r w:rsidRPr="004B1D23">
        <w:rPr>
          <w:color w:val="000000"/>
        </w:rPr>
        <w:t>由限期通知補正；屆期</w:t>
      </w:r>
      <w:proofErr w:type="gramStart"/>
      <w:r w:rsidRPr="004B1D23">
        <w:rPr>
          <w:color w:val="000000"/>
        </w:rPr>
        <w:t>不</w:t>
      </w:r>
      <w:proofErr w:type="gramEnd"/>
      <w:r w:rsidRPr="004B1D23">
        <w:rPr>
          <w:color w:val="000000"/>
        </w:rPr>
        <w:t>補正或補正後所提資料仍不齊備者，駁回其申請。</w:t>
      </w:r>
      <w:r w:rsidRPr="004B1D23">
        <w:rPr>
          <w:color w:val="000000"/>
        </w:rPr>
        <w:br/>
      </w:r>
      <w:r w:rsidRPr="004B1D23">
        <w:rPr>
          <w:color w:val="000000"/>
        </w:rPr>
        <w:t xml:space="preserve">　　前項補正，以一次為限。</w:t>
      </w:r>
    </w:p>
    <w:p w:rsidR="00955BEE" w:rsidRPr="004B1D23" w:rsidRDefault="00955BEE" w:rsidP="00955BEE">
      <w:pPr>
        <w:pStyle w:val="01-"/>
        <w:rPr>
          <w:color w:val="000000"/>
        </w:rPr>
      </w:pPr>
      <w:r w:rsidRPr="00955BEE">
        <w:rPr>
          <w:color w:val="000000"/>
          <w:spacing w:val="8"/>
          <w:fitText w:val="1134" w:id="615151366"/>
        </w:rPr>
        <w:t>第二十四</w:t>
      </w:r>
      <w:r w:rsidRPr="00955BEE">
        <w:rPr>
          <w:color w:val="000000"/>
          <w:spacing w:val="-14"/>
          <w:fitText w:val="1134" w:id="615151366"/>
        </w:rPr>
        <w:t>條</w:t>
      </w:r>
      <w:r w:rsidRPr="004B1D23">
        <w:rPr>
          <w:color w:val="000000"/>
        </w:rPr>
        <w:t xml:space="preserve">　　本法第十四條第二項所定之三個月期限，自中央主管機關收文之次日起算。但事業提出之資料不全或記載不完備，經中央主管機關限期通知補正者，自補正之次日起算。</w:t>
      </w:r>
    </w:p>
    <w:p w:rsidR="00955BEE" w:rsidRPr="004B1D23" w:rsidRDefault="00955BEE" w:rsidP="00955BEE">
      <w:pPr>
        <w:pStyle w:val="01-"/>
        <w:rPr>
          <w:color w:val="000000"/>
        </w:rPr>
      </w:pPr>
      <w:r w:rsidRPr="00955BEE">
        <w:rPr>
          <w:color w:val="000000"/>
          <w:spacing w:val="8"/>
          <w:fitText w:val="1134" w:id="615151367"/>
        </w:rPr>
        <w:t>第二十五</w:t>
      </w:r>
      <w:r w:rsidRPr="00955BEE">
        <w:rPr>
          <w:color w:val="000000"/>
          <w:spacing w:val="-14"/>
          <w:fitText w:val="1134" w:id="615151367"/>
        </w:rPr>
        <w:t>條</w:t>
      </w:r>
      <w:r w:rsidRPr="004B1D23">
        <w:rPr>
          <w:color w:val="000000"/>
        </w:rPr>
        <w:t xml:space="preserve">　　事業依本法第十五條第二項規定申請延展時，應備下列資料，向中央主管機關提出</w:t>
      </w:r>
      <w:r w:rsidRPr="004B1D23">
        <w:rPr>
          <w:rFonts w:hint="eastAsia"/>
          <w:color w:val="000000"/>
        </w:rPr>
        <w:t>：</w:t>
      </w:r>
    </w:p>
    <w:p w:rsidR="00955BEE" w:rsidRPr="004B1D23" w:rsidRDefault="00955BEE" w:rsidP="00955BEE">
      <w:pPr>
        <w:pStyle w:val="01-2"/>
        <w:rPr>
          <w:color w:val="000000"/>
        </w:rPr>
      </w:pPr>
      <w:r w:rsidRPr="004B1D23">
        <w:rPr>
          <w:color w:val="000000"/>
        </w:rPr>
        <w:t>一、申請書。</w:t>
      </w:r>
    </w:p>
    <w:p w:rsidR="00955BEE" w:rsidRPr="004B1D23" w:rsidRDefault="00955BEE" w:rsidP="00955BEE">
      <w:pPr>
        <w:pStyle w:val="01-2"/>
        <w:rPr>
          <w:color w:val="000000"/>
        </w:rPr>
      </w:pPr>
      <w:r w:rsidRPr="004B1D23">
        <w:rPr>
          <w:color w:val="000000"/>
        </w:rPr>
        <w:t>二、原許可文件影本。</w:t>
      </w:r>
    </w:p>
    <w:p w:rsidR="00955BEE" w:rsidRPr="004B1D23" w:rsidRDefault="00955BEE" w:rsidP="00955BEE">
      <w:pPr>
        <w:pStyle w:val="01-2"/>
        <w:rPr>
          <w:color w:val="000000"/>
        </w:rPr>
      </w:pPr>
      <w:r w:rsidRPr="004B1D23">
        <w:rPr>
          <w:color w:val="000000"/>
        </w:rPr>
        <w:t>三、申請延展之理由。</w:t>
      </w:r>
    </w:p>
    <w:p w:rsidR="00955BEE" w:rsidRPr="004B1D23" w:rsidRDefault="00955BEE" w:rsidP="00955BEE">
      <w:pPr>
        <w:pStyle w:val="01-2"/>
        <w:rPr>
          <w:color w:val="000000"/>
        </w:rPr>
      </w:pPr>
      <w:r w:rsidRPr="004B1D23">
        <w:rPr>
          <w:color w:val="000000"/>
        </w:rPr>
        <w:t>四、其他經中央主管機關指定之文件或資料。</w:t>
      </w:r>
    </w:p>
    <w:p w:rsidR="00955BEE" w:rsidRPr="004B1D23" w:rsidRDefault="00955BEE" w:rsidP="00955BEE">
      <w:pPr>
        <w:pStyle w:val="01-1"/>
        <w:rPr>
          <w:color w:val="000000"/>
        </w:rPr>
      </w:pPr>
      <w:r w:rsidRPr="004B1D23">
        <w:rPr>
          <w:color w:val="000000"/>
        </w:rPr>
        <w:t xml:space="preserve">　　中央主管機關准予延展時，應將原許可文號及期限，一併登記，並刊載政府公報。</w:t>
      </w:r>
    </w:p>
    <w:p w:rsidR="00955BEE" w:rsidRPr="004B1D23" w:rsidRDefault="00955BEE" w:rsidP="00955BEE">
      <w:pPr>
        <w:pStyle w:val="01-"/>
        <w:rPr>
          <w:color w:val="000000"/>
        </w:rPr>
      </w:pPr>
      <w:r w:rsidRPr="00955BEE">
        <w:rPr>
          <w:color w:val="000000"/>
          <w:spacing w:val="8"/>
          <w:fitText w:val="1134" w:id="615151368"/>
        </w:rPr>
        <w:t>第二十六</w:t>
      </w:r>
      <w:r w:rsidRPr="00955BEE">
        <w:rPr>
          <w:color w:val="000000"/>
          <w:spacing w:val="-14"/>
          <w:fitText w:val="1134" w:id="615151368"/>
        </w:rPr>
        <w:t>條</w:t>
      </w:r>
      <w:r w:rsidRPr="004B1D23">
        <w:rPr>
          <w:color w:val="000000"/>
        </w:rPr>
        <w:t xml:space="preserve">　　本法第十九條第二款所稱正當理由，應審酌下列情形認定之：</w:t>
      </w:r>
    </w:p>
    <w:p w:rsidR="00955BEE" w:rsidRPr="004B1D23" w:rsidRDefault="00955BEE" w:rsidP="00955BEE">
      <w:pPr>
        <w:pStyle w:val="01-2"/>
        <w:rPr>
          <w:color w:val="000000"/>
        </w:rPr>
      </w:pPr>
      <w:r w:rsidRPr="004B1D23">
        <w:rPr>
          <w:color w:val="000000"/>
        </w:rPr>
        <w:t>一、市場供需情況。</w:t>
      </w:r>
    </w:p>
    <w:p w:rsidR="00955BEE" w:rsidRPr="004B1D23" w:rsidRDefault="00955BEE" w:rsidP="00955BEE">
      <w:pPr>
        <w:pStyle w:val="01-2"/>
        <w:rPr>
          <w:color w:val="000000"/>
        </w:rPr>
      </w:pPr>
      <w:r w:rsidRPr="004B1D23">
        <w:rPr>
          <w:color w:val="000000"/>
        </w:rPr>
        <w:t>二、成本差異。</w:t>
      </w:r>
    </w:p>
    <w:p w:rsidR="00955BEE" w:rsidRPr="004B1D23" w:rsidRDefault="00955BEE" w:rsidP="00955BEE">
      <w:pPr>
        <w:pStyle w:val="01-2"/>
        <w:rPr>
          <w:color w:val="000000"/>
        </w:rPr>
      </w:pPr>
      <w:r w:rsidRPr="004B1D23">
        <w:rPr>
          <w:color w:val="000000"/>
        </w:rPr>
        <w:t>三、交易數額。</w:t>
      </w:r>
    </w:p>
    <w:p w:rsidR="00955BEE" w:rsidRPr="004B1D23" w:rsidRDefault="00955BEE" w:rsidP="00955BEE">
      <w:pPr>
        <w:pStyle w:val="01-2"/>
        <w:rPr>
          <w:color w:val="000000"/>
        </w:rPr>
      </w:pPr>
      <w:r w:rsidRPr="004B1D23">
        <w:rPr>
          <w:color w:val="000000"/>
        </w:rPr>
        <w:t>四、信用風險。</w:t>
      </w:r>
    </w:p>
    <w:p w:rsidR="00955BEE" w:rsidRPr="004B1D23" w:rsidRDefault="00955BEE" w:rsidP="00955BEE">
      <w:pPr>
        <w:pStyle w:val="01-2"/>
        <w:rPr>
          <w:color w:val="000000"/>
        </w:rPr>
      </w:pPr>
      <w:r w:rsidRPr="004B1D23">
        <w:rPr>
          <w:color w:val="000000"/>
        </w:rPr>
        <w:t>五、其他合理之事由。</w:t>
      </w:r>
    </w:p>
    <w:p w:rsidR="00955BEE" w:rsidRPr="004B1D23" w:rsidRDefault="00955BEE" w:rsidP="00955BEE">
      <w:pPr>
        <w:pStyle w:val="01-"/>
        <w:rPr>
          <w:color w:val="000000"/>
        </w:rPr>
      </w:pPr>
      <w:r w:rsidRPr="00955BEE">
        <w:rPr>
          <w:color w:val="000000"/>
          <w:spacing w:val="8"/>
          <w:fitText w:val="1134" w:id="615151369"/>
        </w:rPr>
        <w:t>第二十七</w:t>
      </w:r>
      <w:r w:rsidRPr="00955BEE">
        <w:rPr>
          <w:color w:val="000000"/>
          <w:spacing w:val="-14"/>
          <w:fitText w:val="1134" w:id="615151369"/>
        </w:rPr>
        <w:t>條</w:t>
      </w:r>
      <w:r w:rsidRPr="004B1D23">
        <w:rPr>
          <w:color w:val="000000"/>
        </w:rPr>
        <w:t xml:space="preserve">　　本法第十九條第六款所稱限制，</w:t>
      </w:r>
      <w:proofErr w:type="gramStart"/>
      <w:r w:rsidRPr="004B1D23">
        <w:rPr>
          <w:color w:val="000000"/>
        </w:rPr>
        <w:t>指搭售</w:t>
      </w:r>
      <w:proofErr w:type="gramEnd"/>
      <w:r w:rsidRPr="004B1D23">
        <w:rPr>
          <w:color w:val="000000"/>
        </w:rPr>
        <w:t>、獨家交易、地域、顧客或使用之限制及其他限制事業活動之情形。</w:t>
      </w:r>
      <w:r w:rsidRPr="004B1D23">
        <w:rPr>
          <w:color w:val="000000"/>
        </w:rPr>
        <w:br/>
      </w:r>
      <w:r w:rsidRPr="004B1D23">
        <w:rPr>
          <w:color w:val="000000"/>
        </w:rPr>
        <w:t xml:space="preserve">　　前項限制是否不正當，應綜合當事人之意圖、目的、市場地位、所屬市場結構、商品特性及履行情況對市場競爭之影響等加以判斷。</w:t>
      </w:r>
    </w:p>
    <w:p w:rsidR="00955BEE" w:rsidRPr="004B1D23" w:rsidRDefault="00955BEE" w:rsidP="00955BEE">
      <w:pPr>
        <w:pStyle w:val="01-"/>
        <w:rPr>
          <w:color w:val="000000"/>
          <w:spacing w:val="-20"/>
        </w:rPr>
      </w:pPr>
      <w:r w:rsidRPr="00955BEE">
        <w:rPr>
          <w:color w:val="000000"/>
          <w:spacing w:val="8"/>
          <w:fitText w:val="1134" w:id="615151370"/>
        </w:rPr>
        <w:t>第二十八</w:t>
      </w:r>
      <w:r w:rsidRPr="00955BEE">
        <w:rPr>
          <w:color w:val="000000"/>
          <w:spacing w:val="-14"/>
          <w:fitText w:val="1134" w:id="615151370"/>
        </w:rPr>
        <w:t>條</w:t>
      </w:r>
      <w:r w:rsidRPr="004B1D23">
        <w:rPr>
          <w:color w:val="000000"/>
        </w:rPr>
        <w:t xml:space="preserve">　　事業有違反本法第二十一條第一項、第三項規定之行為，中央主管機關得依本法第四十一條規定，命其刊登更正廣告。</w:t>
      </w:r>
      <w:r w:rsidRPr="004B1D23">
        <w:rPr>
          <w:color w:val="000000"/>
        </w:rPr>
        <w:br/>
      </w:r>
      <w:r w:rsidRPr="004B1D23">
        <w:rPr>
          <w:color w:val="000000"/>
        </w:rPr>
        <w:t xml:space="preserve">　　前項更正廣告方法、次數及</w:t>
      </w:r>
      <w:proofErr w:type="gramStart"/>
      <w:r w:rsidRPr="004B1D23">
        <w:rPr>
          <w:color w:val="000000"/>
        </w:rPr>
        <w:t>期間，</w:t>
      </w:r>
      <w:proofErr w:type="gramEnd"/>
      <w:r w:rsidRPr="004B1D23">
        <w:rPr>
          <w:color w:val="000000"/>
        </w:rPr>
        <w:t>由中央主管機關</w:t>
      </w:r>
      <w:proofErr w:type="gramStart"/>
      <w:r w:rsidRPr="004B1D23">
        <w:rPr>
          <w:color w:val="000000"/>
        </w:rPr>
        <w:t>審酌原廣告</w:t>
      </w:r>
      <w:proofErr w:type="gramEnd"/>
      <w:r w:rsidRPr="004B1D23">
        <w:rPr>
          <w:color w:val="000000"/>
        </w:rPr>
        <w:t>之影響程度定</w:t>
      </w:r>
      <w:r w:rsidRPr="004B1D23">
        <w:rPr>
          <w:color w:val="000000"/>
          <w:spacing w:val="-20"/>
        </w:rPr>
        <w:t>之。</w:t>
      </w:r>
    </w:p>
    <w:p w:rsidR="00955BEE" w:rsidRPr="004B1D23" w:rsidRDefault="00955BEE" w:rsidP="00955BEE">
      <w:pPr>
        <w:pStyle w:val="01-"/>
        <w:rPr>
          <w:color w:val="000000"/>
        </w:rPr>
      </w:pPr>
      <w:r w:rsidRPr="00955BEE">
        <w:rPr>
          <w:color w:val="000000"/>
          <w:spacing w:val="8"/>
          <w:fitText w:val="1134" w:id="615151371"/>
        </w:rPr>
        <w:t>第二十九</w:t>
      </w:r>
      <w:r w:rsidRPr="00955BEE">
        <w:rPr>
          <w:color w:val="000000"/>
          <w:spacing w:val="-14"/>
          <w:fitText w:val="1134" w:id="615151371"/>
        </w:rPr>
        <w:t>條</w:t>
      </w:r>
      <w:r w:rsidRPr="004B1D23">
        <w:rPr>
          <w:color w:val="000000"/>
        </w:rPr>
        <w:t xml:space="preserve">　　</w:t>
      </w:r>
      <w:r w:rsidR="00685636" w:rsidRPr="00685636">
        <w:rPr>
          <w:color w:val="000000"/>
        </w:rPr>
        <w:t>（刪除）</w:t>
      </w:r>
    </w:p>
    <w:p w:rsidR="00955BEE" w:rsidRPr="004B1D23" w:rsidRDefault="00955BEE" w:rsidP="00955BEE">
      <w:pPr>
        <w:pStyle w:val="01-"/>
        <w:rPr>
          <w:color w:val="000000"/>
          <w:spacing w:val="-20"/>
        </w:rPr>
      </w:pPr>
      <w:r w:rsidRPr="00955BEE">
        <w:rPr>
          <w:color w:val="000000"/>
          <w:spacing w:val="6"/>
          <w:fitText w:val="1134" w:id="615151372"/>
        </w:rPr>
        <w:t>第</w:t>
      </w:r>
      <w:r w:rsidRPr="00955BEE">
        <w:rPr>
          <w:color w:val="000000"/>
          <w:spacing w:val="6"/>
          <w:fitText w:val="1134" w:id="615151372"/>
        </w:rPr>
        <w:t xml:space="preserve"> </w:t>
      </w:r>
      <w:r w:rsidRPr="00955BEE">
        <w:rPr>
          <w:color w:val="000000"/>
          <w:spacing w:val="6"/>
          <w:fitText w:val="1134" w:id="615151372"/>
        </w:rPr>
        <w:t>三十</w:t>
      </w:r>
      <w:r w:rsidRPr="00955BEE">
        <w:rPr>
          <w:color w:val="000000"/>
          <w:spacing w:val="6"/>
          <w:fitText w:val="1134" w:id="615151372"/>
        </w:rPr>
        <w:t xml:space="preserve"> </w:t>
      </w:r>
      <w:r w:rsidRPr="00955BEE">
        <w:rPr>
          <w:color w:val="000000"/>
          <w:spacing w:val="-13"/>
          <w:fitText w:val="1134" w:id="615151372"/>
        </w:rPr>
        <w:t>條</w:t>
      </w:r>
      <w:r w:rsidRPr="004B1D23">
        <w:rPr>
          <w:color w:val="000000"/>
        </w:rPr>
        <w:t xml:space="preserve">　　中央主管機關對於無具體內容、未具真實姓名或住址之檢舉案件，得不予處</w:t>
      </w:r>
      <w:r w:rsidRPr="004B1D23">
        <w:rPr>
          <w:color w:val="000000"/>
          <w:spacing w:val="-20"/>
        </w:rPr>
        <w:t>理。</w:t>
      </w:r>
    </w:p>
    <w:p w:rsidR="00955BEE" w:rsidRPr="004B1D23" w:rsidRDefault="00955BEE" w:rsidP="00955BEE">
      <w:pPr>
        <w:pStyle w:val="01-"/>
        <w:rPr>
          <w:color w:val="000000"/>
        </w:rPr>
      </w:pPr>
      <w:r w:rsidRPr="00955BEE">
        <w:rPr>
          <w:color w:val="000000"/>
          <w:spacing w:val="8"/>
          <w:fitText w:val="1134" w:id="615151373"/>
        </w:rPr>
        <w:t>第三十一</w:t>
      </w:r>
      <w:r w:rsidRPr="00955BEE">
        <w:rPr>
          <w:color w:val="000000"/>
          <w:spacing w:val="-14"/>
          <w:fitText w:val="1134" w:id="615151373"/>
        </w:rPr>
        <w:t>條</w:t>
      </w:r>
      <w:r w:rsidRPr="004B1D23">
        <w:rPr>
          <w:color w:val="000000"/>
        </w:rPr>
        <w:t xml:space="preserve">　　中央主管機關依本法第二十七條第一項第一款規定為通知時，應用通知書。</w:t>
      </w:r>
    </w:p>
    <w:p w:rsidR="00955BEE" w:rsidRPr="004B1D23" w:rsidRDefault="00955BEE" w:rsidP="00955BEE">
      <w:pPr>
        <w:pStyle w:val="01-1"/>
        <w:rPr>
          <w:color w:val="000000"/>
        </w:rPr>
      </w:pPr>
      <w:r w:rsidRPr="004B1D23">
        <w:rPr>
          <w:color w:val="000000"/>
        </w:rPr>
        <w:t xml:space="preserve">　　前項通知書，應載明下列事項：</w:t>
      </w:r>
    </w:p>
    <w:p w:rsidR="00955BEE" w:rsidRPr="004B1D23" w:rsidRDefault="00955BEE" w:rsidP="00955BEE">
      <w:pPr>
        <w:pStyle w:val="01-2"/>
        <w:ind w:left="2018" w:hanging="459"/>
        <w:rPr>
          <w:color w:val="000000"/>
        </w:rPr>
      </w:pPr>
      <w:r w:rsidRPr="004B1D23">
        <w:rPr>
          <w:color w:val="000000"/>
        </w:rPr>
        <w:lastRenderedPageBreak/>
        <w:t>一、受通知者之姓名、住居所。其為公司、行號、公會或團體者，其負責人之姓名及事務所、營業</w:t>
      </w:r>
      <w:r w:rsidRPr="004B1D23">
        <w:rPr>
          <w:color w:val="000000"/>
          <w:spacing w:val="-20"/>
        </w:rPr>
        <w:t>所。</w:t>
      </w:r>
    </w:p>
    <w:p w:rsidR="00955BEE" w:rsidRPr="004B1D23" w:rsidRDefault="00955BEE" w:rsidP="00955BEE">
      <w:pPr>
        <w:pStyle w:val="01-2"/>
        <w:ind w:left="2018" w:hanging="459"/>
        <w:rPr>
          <w:color w:val="000000"/>
        </w:rPr>
      </w:pPr>
      <w:r w:rsidRPr="004B1D23">
        <w:rPr>
          <w:color w:val="000000"/>
        </w:rPr>
        <w:t>二、擬調查之事項及受通知者對該事項應提供之說明或資料。</w:t>
      </w:r>
    </w:p>
    <w:p w:rsidR="00955BEE" w:rsidRPr="004B1D23" w:rsidRDefault="00955BEE" w:rsidP="00955BEE">
      <w:pPr>
        <w:pStyle w:val="01-2"/>
        <w:ind w:left="2018" w:hanging="459"/>
        <w:rPr>
          <w:color w:val="000000"/>
        </w:rPr>
      </w:pPr>
      <w:r w:rsidRPr="004B1D23">
        <w:rPr>
          <w:color w:val="000000"/>
        </w:rPr>
        <w:t>三、應到之日、時、處所。</w:t>
      </w:r>
    </w:p>
    <w:p w:rsidR="00955BEE" w:rsidRPr="004B1D23" w:rsidRDefault="00955BEE" w:rsidP="00955BEE">
      <w:pPr>
        <w:pStyle w:val="01-2"/>
        <w:ind w:left="2018" w:hanging="459"/>
        <w:rPr>
          <w:color w:val="000000"/>
        </w:rPr>
      </w:pPr>
      <w:r w:rsidRPr="004B1D23">
        <w:rPr>
          <w:color w:val="000000"/>
        </w:rPr>
        <w:t>四、無正當理由不到場之處罰規定。</w:t>
      </w:r>
    </w:p>
    <w:p w:rsidR="00955BEE" w:rsidRPr="004B1D23" w:rsidRDefault="00955BEE" w:rsidP="00955BEE">
      <w:pPr>
        <w:pStyle w:val="01-1"/>
        <w:rPr>
          <w:color w:val="000000"/>
        </w:rPr>
      </w:pPr>
      <w:r w:rsidRPr="004B1D23">
        <w:rPr>
          <w:color w:val="000000"/>
        </w:rPr>
        <w:t xml:space="preserve">　　通知書至遲應於到場日四十八小時前送達。但有急迫情形者，不在此限。</w:t>
      </w:r>
    </w:p>
    <w:p w:rsidR="00955BEE" w:rsidRPr="004B1D23" w:rsidRDefault="00955BEE" w:rsidP="00955BEE">
      <w:pPr>
        <w:pStyle w:val="01-"/>
        <w:rPr>
          <w:color w:val="000000"/>
        </w:rPr>
      </w:pPr>
      <w:r w:rsidRPr="00955BEE">
        <w:rPr>
          <w:color w:val="000000"/>
          <w:spacing w:val="8"/>
          <w:fitText w:val="1134" w:id="615151374"/>
        </w:rPr>
        <w:t>第三十二</w:t>
      </w:r>
      <w:r w:rsidRPr="00955BEE">
        <w:rPr>
          <w:color w:val="000000"/>
          <w:spacing w:val="-14"/>
          <w:fitText w:val="1134" w:id="615151374"/>
        </w:rPr>
        <w:t>條</w:t>
      </w:r>
      <w:r w:rsidRPr="004B1D23">
        <w:rPr>
          <w:color w:val="000000"/>
        </w:rPr>
        <w:t xml:space="preserve">　　前條之受通知者得委任代理人到場陳述意見。但中央主管機關認為必要時，得通知應由本人到場。</w:t>
      </w:r>
    </w:p>
    <w:p w:rsidR="00955BEE" w:rsidRPr="004B1D23" w:rsidRDefault="00955BEE" w:rsidP="00955BEE">
      <w:pPr>
        <w:pStyle w:val="01-"/>
        <w:rPr>
          <w:color w:val="000000"/>
        </w:rPr>
      </w:pPr>
      <w:r w:rsidRPr="00955BEE">
        <w:rPr>
          <w:color w:val="000000"/>
          <w:spacing w:val="8"/>
          <w:fitText w:val="1134" w:id="615151375"/>
        </w:rPr>
        <w:t>第三十三</w:t>
      </w:r>
      <w:r w:rsidRPr="00955BEE">
        <w:rPr>
          <w:color w:val="000000"/>
          <w:spacing w:val="-14"/>
          <w:fitText w:val="1134" w:id="615151375"/>
        </w:rPr>
        <w:t>條</w:t>
      </w:r>
      <w:r w:rsidRPr="004B1D23">
        <w:rPr>
          <w:color w:val="000000"/>
        </w:rPr>
        <w:t xml:space="preserve">　　第三十一條之受通知者到場陳述意見後，中央主管機關應做成陳述紀錄，由陳述者簽名。其不能簽名者，得以蓋章或按指印代之；其拒不簽名、蓋章或按指印者，應載明其事實。</w:t>
      </w:r>
    </w:p>
    <w:p w:rsidR="00955BEE" w:rsidRPr="004B1D23" w:rsidRDefault="00955BEE" w:rsidP="00955BEE">
      <w:pPr>
        <w:pStyle w:val="01-"/>
        <w:rPr>
          <w:color w:val="000000"/>
        </w:rPr>
      </w:pPr>
      <w:r w:rsidRPr="00955BEE">
        <w:rPr>
          <w:color w:val="000000"/>
          <w:spacing w:val="8"/>
          <w:fitText w:val="1134" w:id="615151376"/>
        </w:rPr>
        <w:t>第三十四</w:t>
      </w:r>
      <w:r w:rsidRPr="00955BEE">
        <w:rPr>
          <w:color w:val="000000"/>
          <w:spacing w:val="-14"/>
          <w:fitText w:val="1134" w:id="615151376"/>
        </w:rPr>
        <w:t>條</w:t>
      </w:r>
      <w:r w:rsidRPr="004B1D23">
        <w:rPr>
          <w:color w:val="000000"/>
        </w:rPr>
        <w:t xml:space="preserve">　　中央主管機關依本法第二十七條第一項第二款規定為通知時，應以書面載明下列事項：</w:t>
      </w:r>
    </w:p>
    <w:p w:rsidR="00955BEE" w:rsidRPr="004B1D23" w:rsidRDefault="00955BEE" w:rsidP="00955BEE">
      <w:pPr>
        <w:pStyle w:val="01-2"/>
        <w:ind w:left="2018" w:hanging="459"/>
        <w:rPr>
          <w:color w:val="000000"/>
          <w:spacing w:val="-20"/>
        </w:rPr>
      </w:pPr>
      <w:r w:rsidRPr="004B1D23">
        <w:rPr>
          <w:color w:val="000000"/>
        </w:rPr>
        <w:t>一、受通知者之姓名、住居所。其為公司、行號、公會或團體者，其負責人之姓名及事務所、營業</w:t>
      </w:r>
      <w:r w:rsidRPr="004B1D23">
        <w:rPr>
          <w:color w:val="000000"/>
          <w:spacing w:val="-20"/>
        </w:rPr>
        <w:t>所。</w:t>
      </w:r>
    </w:p>
    <w:p w:rsidR="00955BEE" w:rsidRPr="004B1D23" w:rsidRDefault="00955BEE" w:rsidP="00955BEE">
      <w:pPr>
        <w:pStyle w:val="01-2"/>
        <w:ind w:left="2018" w:hanging="459"/>
        <w:rPr>
          <w:color w:val="000000"/>
        </w:rPr>
      </w:pPr>
      <w:r w:rsidRPr="004B1D23">
        <w:rPr>
          <w:color w:val="000000"/>
        </w:rPr>
        <w:t>二、擬調查之事項。</w:t>
      </w:r>
    </w:p>
    <w:p w:rsidR="00955BEE" w:rsidRPr="004B1D23" w:rsidRDefault="00955BEE" w:rsidP="00955BEE">
      <w:pPr>
        <w:pStyle w:val="01-2"/>
        <w:ind w:left="2018" w:hanging="459"/>
        <w:rPr>
          <w:color w:val="000000"/>
        </w:rPr>
      </w:pPr>
      <w:r w:rsidRPr="004B1D23">
        <w:rPr>
          <w:color w:val="000000"/>
        </w:rPr>
        <w:t>三、受通知者應提供之說明、</w:t>
      </w:r>
      <w:proofErr w:type="gramStart"/>
      <w:r w:rsidRPr="004B1D23">
        <w:rPr>
          <w:color w:val="000000"/>
        </w:rPr>
        <w:t>帳冊</w:t>
      </w:r>
      <w:proofErr w:type="gramEnd"/>
      <w:r w:rsidRPr="004B1D23">
        <w:rPr>
          <w:color w:val="000000"/>
        </w:rPr>
        <w:t>、文件及其他必要之資料或證物。</w:t>
      </w:r>
    </w:p>
    <w:p w:rsidR="00955BEE" w:rsidRPr="004B1D23" w:rsidRDefault="00955BEE" w:rsidP="00955BEE">
      <w:pPr>
        <w:pStyle w:val="01-2"/>
        <w:ind w:left="2018" w:hanging="459"/>
        <w:rPr>
          <w:color w:val="000000"/>
        </w:rPr>
      </w:pPr>
      <w:r w:rsidRPr="004B1D23">
        <w:rPr>
          <w:color w:val="000000"/>
        </w:rPr>
        <w:t>四、應提出之期限。</w:t>
      </w:r>
    </w:p>
    <w:p w:rsidR="00955BEE" w:rsidRPr="004B1D23" w:rsidRDefault="00955BEE" w:rsidP="00955BEE">
      <w:pPr>
        <w:pStyle w:val="01-2"/>
        <w:ind w:left="2018" w:hanging="459"/>
        <w:rPr>
          <w:color w:val="000000"/>
          <w:spacing w:val="-20"/>
        </w:rPr>
      </w:pPr>
      <w:r w:rsidRPr="004B1D23">
        <w:rPr>
          <w:color w:val="000000"/>
        </w:rPr>
        <w:t>五、無正當理由拒不提出之處罰規</w:t>
      </w:r>
      <w:r w:rsidRPr="004B1D23">
        <w:rPr>
          <w:color w:val="000000"/>
          <w:spacing w:val="-20"/>
        </w:rPr>
        <w:t>定。</w:t>
      </w:r>
    </w:p>
    <w:p w:rsidR="00955BEE" w:rsidRPr="004B1D23" w:rsidRDefault="00955BEE" w:rsidP="00955BEE">
      <w:pPr>
        <w:pStyle w:val="01-"/>
        <w:rPr>
          <w:color w:val="000000"/>
        </w:rPr>
      </w:pPr>
      <w:r w:rsidRPr="00955BEE">
        <w:rPr>
          <w:color w:val="000000"/>
          <w:spacing w:val="8"/>
          <w:fitText w:val="1134" w:id="615151360"/>
        </w:rPr>
        <w:t>第三十五</w:t>
      </w:r>
      <w:r w:rsidRPr="00955BEE">
        <w:rPr>
          <w:color w:val="000000"/>
          <w:spacing w:val="-14"/>
          <w:fitText w:val="1134" w:id="615151360"/>
        </w:rPr>
        <w:t>條</w:t>
      </w:r>
      <w:r w:rsidRPr="004B1D23">
        <w:rPr>
          <w:color w:val="000000"/>
        </w:rPr>
        <w:t xml:space="preserve">　　中央主管機關收受有關機關、團體、事業或個人提出</w:t>
      </w:r>
      <w:proofErr w:type="gramStart"/>
      <w:r w:rsidRPr="004B1D23">
        <w:rPr>
          <w:color w:val="000000"/>
        </w:rPr>
        <w:t>帳冊</w:t>
      </w:r>
      <w:proofErr w:type="gramEnd"/>
      <w:r w:rsidRPr="004B1D23">
        <w:rPr>
          <w:color w:val="000000"/>
        </w:rPr>
        <w:t>、文件及其他必要之資料或證物後，應依提出者之請求</w:t>
      </w:r>
      <w:proofErr w:type="gramStart"/>
      <w:r w:rsidRPr="004B1D23">
        <w:rPr>
          <w:color w:val="000000"/>
        </w:rPr>
        <w:t>掣</w:t>
      </w:r>
      <w:proofErr w:type="gramEnd"/>
      <w:r w:rsidRPr="004B1D23">
        <w:rPr>
          <w:color w:val="000000"/>
        </w:rPr>
        <w:t>給收據。</w:t>
      </w:r>
    </w:p>
    <w:p w:rsidR="00955BEE" w:rsidRPr="004B1D23" w:rsidRDefault="00955BEE" w:rsidP="00955BEE">
      <w:pPr>
        <w:pStyle w:val="01-"/>
        <w:rPr>
          <w:color w:val="000000"/>
        </w:rPr>
      </w:pPr>
      <w:r w:rsidRPr="00955BEE">
        <w:rPr>
          <w:color w:val="000000"/>
          <w:spacing w:val="8"/>
          <w:fitText w:val="1134" w:id="615151361"/>
        </w:rPr>
        <w:t>第三十六</w:t>
      </w:r>
      <w:r w:rsidRPr="00955BEE">
        <w:rPr>
          <w:color w:val="000000"/>
          <w:spacing w:val="-14"/>
          <w:fitText w:val="1134" w:id="615151361"/>
        </w:rPr>
        <w:t>條</w:t>
      </w:r>
      <w:r w:rsidRPr="004B1D23">
        <w:rPr>
          <w:color w:val="000000"/>
        </w:rPr>
        <w:t xml:space="preserve">　　依本法量處罰鍰時，應審酌一切情狀，並注意下列事項：</w:t>
      </w:r>
    </w:p>
    <w:p w:rsidR="00955BEE" w:rsidRPr="004B1D23" w:rsidRDefault="00955BEE" w:rsidP="00955BEE">
      <w:pPr>
        <w:pStyle w:val="01-2"/>
        <w:ind w:left="2018" w:hanging="459"/>
        <w:rPr>
          <w:color w:val="000000"/>
        </w:rPr>
      </w:pPr>
      <w:r w:rsidRPr="004B1D23">
        <w:rPr>
          <w:color w:val="000000"/>
        </w:rPr>
        <w:t>一、違法行為之動機、目的及預期之不當利益。</w:t>
      </w:r>
    </w:p>
    <w:p w:rsidR="00955BEE" w:rsidRPr="004B1D23" w:rsidRDefault="00955BEE" w:rsidP="00955BEE">
      <w:pPr>
        <w:pStyle w:val="01-2"/>
        <w:ind w:left="2018" w:hanging="459"/>
        <w:rPr>
          <w:color w:val="000000"/>
          <w:spacing w:val="-20"/>
        </w:rPr>
      </w:pPr>
      <w:r w:rsidRPr="004B1D23">
        <w:rPr>
          <w:color w:val="000000"/>
        </w:rPr>
        <w:t>二、違法行為對交易秩序之危害程</w:t>
      </w:r>
      <w:r w:rsidRPr="004B1D23">
        <w:rPr>
          <w:color w:val="000000"/>
          <w:spacing w:val="-20"/>
        </w:rPr>
        <w:t>度。</w:t>
      </w:r>
    </w:p>
    <w:p w:rsidR="00955BEE" w:rsidRPr="004B1D23" w:rsidRDefault="00955BEE" w:rsidP="00955BEE">
      <w:pPr>
        <w:pStyle w:val="01-2"/>
        <w:ind w:left="2018" w:hanging="459"/>
        <w:rPr>
          <w:color w:val="000000"/>
        </w:rPr>
      </w:pPr>
      <w:r w:rsidRPr="004B1D23">
        <w:rPr>
          <w:color w:val="000000"/>
        </w:rPr>
        <w:t>三、違法行為危害交易秩序之持續期間。</w:t>
      </w:r>
    </w:p>
    <w:p w:rsidR="00955BEE" w:rsidRPr="004B1D23" w:rsidRDefault="00955BEE" w:rsidP="00955BEE">
      <w:pPr>
        <w:pStyle w:val="01-2"/>
        <w:ind w:left="2018" w:hanging="459"/>
        <w:rPr>
          <w:color w:val="000000"/>
        </w:rPr>
      </w:pPr>
      <w:r w:rsidRPr="004B1D23">
        <w:rPr>
          <w:color w:val="000000"/>
        </w:rPr>
        <w:t>四、因違法行為所得利益。</w:t>
      </w:r>
    </w:p>
    <w:p w:rsidR="00955BEE" w:rsidRPr="004B1D23" w:rsidRDefault="00955BEE" w:rsidP="00955BEE">
      <w:pPr>
        <w:pStyle w:val="01-2"/>
        <w:ind w:left="2018" w:hanging="459"/>
        <w:rPr>
          <w:color w:val="000000"/>
          <w:spacing w:val="-20"/>
          <w:szCs w:val="22"/>
        </w:rPr>
      </w:pPr>
      <w:r w:rsidRPr="004B1D23">
        <w:rPr>
          <w:color w:val="000000"/>
        </w:rPr>
        <w:t>五、事業之規</w:t>
      </w:r>
      <w:r w:rsidRPr="004B1D23">
        <w:rPr>
          <w:color w:val="000000"/>
          <w:spacing w:val="-20"/>
          <w:szCs w:val="22"/>
        </w:rPr>
        <w:t>模、</w:t>
      </w:r>
      <w:r w:rsidRPr="004B1D23">
        <w:rPr>
          <w:color w:val="000000"/>
        </w:rPr>
        <w:t>經營狀況及其市場地</w:t>
      </w:r>
      <w:r w:rsidRPr="004B1D23">
        <w:rPr>
          <w:color w:val="000000"/>
          <w:spacing w:val="-20"/>
          <w:szCs w:val="22"/>
        </w:rPr>
        <w:t>位。</w:t>
      </w:r>
    </w:p>
    <w:p w:rsidR="00955BEE" w:rsidRPr="004B1D23" w:rsidRDefault="00955BEE" w:rsidP="00955BEE">
      <w:pPr>
        <w:pStyle w:val="01-2"/>
        <w:ind w:left="2018" w:hanging="459"/>
        <w:rPr>
          <w:color w:val="000000"/>
        </w:rPr>
      </w:pPr>
      <w:r w:rsidRPr="004B1D23">
        <w:rPr>
          <w:color w:val="000000"/>
        </w:rPr>
        <w:t>六、違法類型曾否經中央主管機關導正或警示。</w:t>
      </w:r>
    </w:p>
    <w:p w:rsidR="00955BEE" w:rsidRPr="004B1D23" w:rsidRDefault="00955BEE" w:rsidP="00955BEE">
      <w:pPr>
        <w:pStyle w:val="01-2"/>
        <w:ind w:left="2018" w:hanging="459"/>
        <w:rPr>
          <w:color w:val="000000"/>
        </w:rPr>
      </w:pPr>
      <w:r w:rsidRPr="004B1D23">
        <w:rPr>
          <w:color w:val="000000"/>
        </w:rPr>
        <w:t>七、以往違法類型、次數、間隔時間及所受處罰。</w:t>
      </w:r>
    </w:p>
    <w:p w:rsidR="00955BEE" w:rsidRPr="004B1D23" w:rsidRDefault="00955BEE" w:rsidP="00955BEE">
      <w:pPr>
        <w:pStyle w:val="01-2"/>
        <w:ind w:left="2018" w:hanging="459"/>
        <w:rPr>
          <w:color w:val="000000"/>
        </w:rPr>
      </w:pPr>
      <w:r w:rsidRPr="004B1D23">
        <w:rPr>
          <w:color w:val="000000"/>
        </w:rPr>
        <w:t>八、違法後</w:t>
      </w:r>
      <w:proofErr w:type="gramStart"/>
      <w:r w:rsidRPr="004B1D23">
        <w:rPr>
          <w:color w:val="000000"/>
        </w:rPr>
        <w:t>悛</w:t>
      </w:r>
      <w:proofErr w:type="gramEnd"/>
      <w:r w:rsidRPr="004B1D23">
        <w:rPr>
          <w:color w:val="000000"/>
        </w:rPr>
        <w:t>悔實據及配合調查等態度。</w:t>
      </w:r>
    </w:p>
    <w:p w:rsidR="00955BEE" w:rsidRPr="004B1D23" w:rsidRDefault="00955BEE" w:rsidP="00955BEE">
      <w:pPr>
        <w:pStyle w:val="01-"/>
        <w:rPr>
          <w:color w:val="000000"/>
        </w:rPr>
      </w:pPr>
      <w:r w:rsidRPr="00955BEE">
        <w:rPr>
          <w:color w:val="000000"/>
          <w:spacing w:val="8"/>
          <w:fitText w:val="1134" w:id="615151362"/>
        </w:rPr>
        <w:t>第三十七</w:t>
      </w:r>
      <w:r w:rsidRPr="00955BEE">
        <w:rPr>
          <w:color w:val="000000"/>
          <w:spacing w:val="-14"/>
          <w:fitText w:val="1134" w:id="615151362"/>
        </w:rPr>
        <w:t>條</w:t>
      </w:r>
      <w:r w:rsidRPr="004B1D23">
        <w:rPr>
          <w:color w:val="000000"/>
        </w:rPr>
        <w:t xml:space="preserve">　　本細則自發布日施行。</w:t>
      </w:r>
    </w:p>
    <w:p w:rsidR="008F373F" w:rsidRPr="00955BEE" w:rsidRDefault="008F373F"/>
    <w:sectPr w:rsidR="008F373F" w:rsidRPr="00955BEE" w:rsidSect="008F373F">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860" w:rsidRDefault="00110860" w:rsidP="00685636">
      <w:r>
        <w:separator/>
      </w:r>
    </w:p>
  </w:endnote>
  <w:endnote w:type="continuationSeparator" w:id="0">
    <w:p w:rsidR="00110860" w:rsidRDefault="00110860" w:rsidP="006856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楷書體W5">
    <w:altName w:val="Arial Unicode MS"/>
    <w:charset w:val="88"/>
    <w:family w:val="script"/>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華康楷書體W7">
    <w:altName w:val="Arial Unicode MS"/>
    <w:charset w:val="88"/>
    <w:family w:val="modern"/>
    <w:pitch w:val="fixed"/>
    <w:sig w:usb0="00000000" w:usb1="28091800" w:usb2="00000016" w:usb3="00000000" w:csb0="00100000" w:csb1="00000000"/>
  </w:font>
  <w:font w:name="華康中黑體">
    <w:altName w:val="Arial Unicode MS"/>
    <w:charset w:val="88"/>
    <w:family w:val="modern"/>
    <w:pitch w:val="fixed"/>
    <w:sig w:usb0="00000000" w:usb1="28091800" w:usb2="00000016" w:usb3="00000000" w:csb0="00100000" w:csb1="00000000"/>
  </w:font>
  <w:font w:name="華康中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860" w:rsidRDefault="00110860" w:rsidP="00685636">
      <w:r>
        <w:separator/>
      </w:r>
    </w:p>
  </w:footnote>
  <w:footnote w:type="continuationSeparator" w:id="0">
    <w:p w:rsidR="00110860" w:rsidRDefault="00110860" w:rsidP="0068563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55BEE"/>
    <w:rsid w:val="00016876"/>
    <w:rsid w:val="00110860"/>
    <w:rsid w:val="00685636"/>
    <w:rsid w:val="008F373F"/>
    <w:rsid w:val="00955BEE"/>
    <w:rsid w:val="00B3785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73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01-條"/>
    <w:basedOn w:val="a"/>
    <w:rsid w:val="00955BEE"/>
    <w:pPr>
      <w:kinsoku w:val="0"/>
      <w:overflowPunct w:val="0"/>
      <w:adjustRightInd w:val="0"/>
      <w:spacing w:line="320" w:lineRule="exact"/>
      <w:ind w:left="1134" w:hanging="1134"/>
      <w:jc w:val="both"/>
    </w:pPr>
    <w:rPr>
      <w:rFonts w:ascii="Times New Roman" w:eastAsia="華康楷書體W5" w:hAnsi="Times New Roman" w:cs="Times New Roman"/>
      <w:kern w:val="0"/>
      <w:sz w:val="22"/>
      <w:szCs w:val="17"/>
    </w:rPr>
  </w:style>
  <w:style w:type="paragraph" w:customStyle="1" w:styleId="00-">
    <w:name w:val="00-一.標"/>
    <w:basedOn w:val="a"/>
    <w:rsid w:val="00955BEE"/>
    <w:pPr>
      <w:kinsoku w:val="0"/>
      <w:adjustRightInd w:val="0"/>
      <w:spacing w:before="60" w:after="60" w:line="320" w:lineRule="exact"/>
      <w:ind w:left="200" w:hangingChars="200" w:hanging="200"/>
      <w:jc w:val="both"/>
    </w:pPr>
    <w:rPr>
      <w:rFonts w:ascii="標楷體" w:eastAsia="華康楷書體W7" w:hAnsi="華康中黑體" w:cs="Times New Roman"/>
      <w:bCs/>
      <w:kern w:val="0"/>
      <w:szCs w:val="17"/>
    </w:rPr>
  </w:style>
  <w:style w:type="paragraph" w:customStyle="1" w:styleId="01-0">
    <w:name w:val="01-中華民國"/>
    <w:basedOn w:val="a"/>
    <w:rsid w:val="00955BEE"/>
    <w:pPr>
      <w:kinsoku w:val="0"/>
      <w:adjustRightInd w:val="0"/>
      <w:spacing w:line="200" w:lineRule="exact"/>
      <w:ind w:left="2183"/>
      <w:jc w:val="both"/>
    </w:pPr>
    <w:rPr>
      <w:rFonts w:ascii="Times New Roman" w:eastAsia="華康中明體" w:hAnsi="Times New Roman" w:cs="Times New Roman"/>
      <w:kern w:val="0"/>
      <w:sz w:val="14"/>
      <w:szCs w:val="11"/>
    </w:rPr>
  </w:style>
  <w:style w:type="paragraph" w:customStyle="1" w:styleId="01-1">
    <w:name w:val="01-條文"/>
    <w:basedOn w:val="01-"/>
    <w:rsid w:val="00955BEE"/>
    <w:pPr>
      <w:ind w:firstLine="0"/>
    </w:pPr>
  </w:style>
  <w:style w:type="paragraph" w:customStyle="1" w:styleId="01-2">
    <w:name w:val="01-條一."/>
    <w:basedOn w:val="01-1"/>
    <w:rsid w:val="00955BEE"/>
    <w:pPr>
      <w:ind w:left="2013" w:hanging="454"/>
    </w:pPr>
  </w:style>
  <w:style w:type="paragraph" w:customStyle="1" w:styleId="01-3">
    <w:name w:val="01-條一.(一)"/>
    <w:basedOn w:val="01-2"/>
    <w:rsid w:val="00955BEE"/>
    <w:pPr>
      <w:ind w:left="2438" w:hanging="680"/>
    </w:pPr>
  </w:style>
  <w:style w:type="paragraph" w:styleId="a3">
    <w:name w:val="header"/>
    <w:basedOn w:val="a"/>
    <w:link w:val="a4"/>
    <w:uiPriority w:val="99"/>
    <w:semiHidden/>
    <w:unhideWhenUsed/>
    <w:rsid w:val="00685636"/>
    <w:pPr>
      <w:tabs>
        <w:tab w:val="center" w:pos="4153"/>
        <w:tab w:val="right" w:pos="8306"/>
      </w:tabs>
      <w:snapToGrid w:val="0"/>
    </w:pPr>
    <w:rPr>
      <w:sz w:val="20"/>
      <w:szCs w:val="20"/>
    </w:rPr>
  </w:style>
  <w:style w:type="character" w:customStyle="1" w:styleId="a4">
    <w:name w:val="頁首 字元"/>
    <w:basedOn w:val="a0"/>
    <w:link w:val="a3"/>
    <w:uiPriority w:val="99"/>
    <w:semiHidden/>
    <w:rsid w:val="00685636"/>
    <w:rPr>
      <w:sz w:val="20"/>
      <w:szCs w:val="20"/>
    </w:rPr>
  </w:style>
  <w:style w:type="paragraph" w:styleId="a5">
    <w:name w:val="footer"/>
    <w:basedOn w:val="a"/>
    <w:link w:val="a6"/>
    <w:uiPriority w:val="99"/>
    <w:semiHidden/>
    <w:unhideWhenUsed/>
    <w:rsid w:val="00685636"/>
    <w:pPr>
      <w:tabs>
        <w:tab w:val="center" w:pos="4153"/>
        <w:tab w:val="right" w:pos="8306"/>
      </w:tabs>
      <w:snapToGrid w:val="0"/>
    </w:pPr>
    <w:rPr>
      <w:sz w:val="20"/>
      <w:szCs w:val="20"/>
    </w:rPr>
  </w:style>
  <w:style w:type="character" w:customStyle="1" w:styleId="a6">
    <w:name w:val="頁尾 字元"/>
    <w:basedOn w:val="a0"/>
    <w:link w:val="a5"/>
    <w:uiPriority w:val="99"/>
    <w:semiHidden/>
    <w:rsid w:val="00685636"/>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677</Words>
  <Characters>3862</Characters>
  <Application>Microsoft Office Word</Application>
  <DocSecurity>0</DocSecurity>
  <Lines>32</Lines>
  <Paragraphs>9</Paragraphs>
  <ScaleCrop>false</ScaleCrop>
  <Company/>
  <LinksUpToDate>false</LinksUpToDate>
  <CharactersWithSpaces>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fao</dc:creator>
  <cp:lastModifiedBy>fao</cp:lastModifiedBy>
  <cp:revision>3</cp:revision>
  <dcterms:created xsi:type="dcterms:W3CDTF">2014-04-21T01:55:00Z</dcterms:created>
  <dcterms:modified xsi:type="dcterms:W3CDTF">2014-05-01T06:53:00Z</dcterms:modified>
</cp:coreProperties>
</file>